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6B" w:rsidRDefault="00F371F9">
      <w:pPr>
        <w:pStyle w:val="Nadpis1"/>
        <w:spacing w:before="78"/>
      </w:pPr>
      <w:bookmarkStart w:id="0" w:name="_GoBack"/>
      <w:bookmarkEnd w:id="0"/>
      <w:r>
        <w:t>I.</w:t>
      </w:r>
      <w:r>
        <w:rPr>
          <w:spacing w:val="-3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ustanovení</w:t>
      </w:r>
    </w:p>
    <w:p w:rsidR="000B406B" w:rsidRDefault="000B406B">
      <w:pPr>
        <w:pStyle w:val="Zkladntext"/>
        <w:spacing w:before="4"/>
        <w:rPr>
          <w:b/>
          <w:sz w:val="24"/>
        </w:rPr>
      </w:pPr>
    </w:p>
    <w:p w:rsidR="000B406B" w:rsidRDefault="00F371F9" w:rsidP="00F371F9">
      <w:pPr>
        <w:pStyle w:val="Zkladntext"/>
        <w:ind w:left="116" w:firstLine="48"/>
        <w:rPr>
          <w:rFonts w:ascii="Calibri" w:hAnsi="Calibri"/>
        </w:rPr>
      </w:pPr>
      <w:r>
        <w:rPr>
          <w:rFonts w:ascii="Calibri" w:hAnsi="Calibri"/>
        </w:rPr>
        <w:t>Na základě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nařízení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Evropského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parlamentu podle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čl.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4 bodu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7 a Rady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2016/679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o ochraně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fyzických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osob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souvislosti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zpracováním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osobních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údajů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(dále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jako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„GDPR“)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volném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pohybu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těchto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údajů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4"/>
        </w:rPr>
        <w:t xml:space="preserve"> </w:t>
      </w:r>
      <w:proofErr w:type="spellStart"/>
      <w:r w:rsidR="00687EC0" w:rsidRPr="00687EC0">
        <w:rPr>
          <w:rStyle w:val="Siln"/>
          <w:rFonts w:ascii="Arial" w:hAnsi="Arial" w:cs="Arial"/>
          <w:color w:val="0F0F0F"/>
          <w:shd w:val="clear" w:color="auto" w:fill="FFFFFF"/>
        </w:rPr>
        <w:t>Fendro</w:t>
      </w:r>
      <w:proofErr w:type="spellEnd"/>
      <w:r w:rsidR="00687EC0" w:rsidRPr="00687EC0">
        <w:rPr>
          <w:rStyle w:val="Siln"/>
          <w:rFonts w:ascii="Arial" w:hAnsi="Arial" w:cs="Arial"/>
          <w:color w:val="0F0F0F"/>
          <w:shd w:val="clear" w:color="auto" w:fill="FFFFFF"/>
        </w:rPr>
        <w:t xml:space="preserve"> </w:t>
      </w:r>
      <w:proofErr w:type="spellStart"/>
      <w:r w:rsidR="00687EC0" w:rsidRPr="00687EC0">
        <w:rPr>
          <w:rStyle w:val="Siln"/>
          <w:rFonts w:ascii="Arial" w:hAnsi="Arial" w:cs="Arial"/>
          <w:color w:val="0F0F0F"/>
          <w:shd w:val="clear" w:color="auto" w:fill="FFFFFF"/>
        </w:rPr>
        <w:t>Trade</w:t>
      </w:r>
      <w:proofErr w:type="spellEnd"/>
      <w:r w:rsidR="00687EC0" w:rsidRPr="00687EC0">
        <w:rPr>
          <w:rStyle w:val="Siln"/>
          <w:rFonts w:ascii="Arial" w:hAnsi="Arial" w:cs="Arial"/>
          <w:color w:val="0F0F0F"/>
          <w:shd w:val="clear" w:color="auto" w:fill="FFFFFF"/>
        </w:rPr>
        <w:t xml:space="preserve"> </w:t>
      </w:r>
      <w:proofErr w:type="spellStart"/>
      <w:r w:rsidR="00687EC0" w:rsidRPr="00687EC0">
        <w:rPr>
          <w:rStyle w:val="Siln"/>
          <w:rFonts w:ascii="Arial" w:hAnsi="Arial" w:cs="Arial"/>
          <w:color w:val="0F0F0F"/>
          <w:shd w:val="clear" w:color="auto" w:fill="FFFFFF"/>
        </w:rPr>
        <w:t>kft</w:t>
      </w:r>
      <w:proofErr w:type="spellEnd"/>
      <w:r w:rsidR="00687EC0" w:rsidRPr="00687EC0">
        <w:rPr>
          <w:rStyle w:val="Siln"/>
          <w:rFonts w:ascii="Arial" w:hAnsi="Arial" w:cs="Arial"/>
          <w:color w:val="0F0F0F"/>
          <w:shd w:val="clear" w:color="auto" w:fill="FFFFFF"/>
        </w:rPr>
        <w:t xml:space="preserve">., </w:t>
      </w:r>
      <w:proofErr w:type="spellStart"/>
      <w:r w:rsidR="00687EC0" w:rsidRPr="00687EC0">
        <w:rPr>
          <w:rStyle w:val="Siln"/>
          <w:rFonts w:ascii="Arial" w:hAnsi="Arial" w:cs="Arial"/>
          <w:color w:val="0F0F0F"/>
          <w:shd w:val="clear" w:color="auto" w:fill="FFFFFF"/>
        </w:rPr>
        <w:t>Alkotmány</w:t>
      </w:r>
      <w:proofErr w:type="spellEnd"/>
      <w:r w:rsidR="00687EC0" w:rsidRPr="00687EC0">
        <w:rPr>
          <w:rStyle w:val="Siln"/>
          <w:rFonts w:ascii="Arial" w:hAnsi="Arial" w:cs="Arial"/>
          <w:color w:val="0F0F0F"/>
          <w:shd w:val="clear" w:color="auto" w:fill="FFFFFF"/>
        </w:rPr>
        <w:t xml:space="preserve"> út 25, 3926 </w:t>
      </w:r>
      <w:proofErr w:type="spellStart"/>
      <w:r w:rsidR="00687EC0" w:rsidRPr="00687EC0">
        <w:rPr>
          <w:rStyle w:val="Siln"/>
          <w:rFonts w:ascii="Arial" w:hAnsi="Arial" w:cs="Arial"/>
          <w:color w:val="0F0F0F"/>
          <w:shd w:val="clear" w:color="auto" w:fill="FFFFFF"/>
        </w:rPr>
        <w:t>Taktabáj</w:t>
      </w:r>
      <w:proofErr w:type="spellEnd"/>
      <w:r w:rsidR="00687EC0" w:rsidRPr="00687EC0">
        <w:rPr>
          <w:rStyle w:val="Siln"/>
          <w:rFonts w:ascii="Arial" w:hAnsi="Arial" w:cs="Arial"/>
          <w:color w:val="0F0F0F"/>
          <w:shd w:val="clear" w:color="auto" w:fill="FFFFFF"/>
        </w:rPr>
        <w:t>,  Maďarsko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správcem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osobních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údajů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firmě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poskytnutých.</w:t>
      </w:r>
    </w:p>
    <w:p w:rsidR="000B406B" w:rsidRDefault="000B406B">
      <w:pPr>
        <w:pStyle w:val="Zkladntext"/>
        <w:rPr>
          <w:rFonts w:ascii="Calibri"/>
          <w:sz w:val="22"/>
        </w:rPr>
      </w:pPr>
    </w:p>
    <w:p w:rsidR="000B406B" w:rsidRDefault="000B406B">
      <w:pPr>
        <w:pStyle w:val="Zkladntext"/>
        <w:rPr>
          <w:rFonts w:ascii="Calibri"/>
          <w:sz w:val="22"/>
        </w:rPr>
      </w:pPr>
    </w:p>
    <w:p w:rsidR="000B406B" w:rsidRDefault="000B406B">
      <w:pPr>
        <w:pStyle w:val="Zkladntext"/>
        <w:spacing w:before="5"/>
        <w:rPr>
          <w:rFonts w:ascii="Calibri"/>
        </w:rPr>
      </w:pPr>
    </w:p>
    <w:p w:rsidR="000B406B" w:rsidRDefault="00F371F9">
      <w:pPr>
        <w:pStyle w:val="Zkladntext"/>
        <w:ind w:left="116"/>
      </w:pPr>
      <w:r>
        <w:t>Kontaktní</w:t>
      </w:r>
      <w:r>
        <w:rPr>
          <w:spacing w:val="-4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správce</w:t>
      </w:r>
      <w:r>
        <w:rPr>
          <w:spacing w:val="-3"/>
        </w:rPr>
        <w:t xml:space="preserve"> </w:t>
      </w:r>
      <w:r>
        <w:t>osobních údajů:</w:t>
      </w:r>
    </w:p>
    <w:p w:rsidR="000B406B" w:rsidRDefault="000B406B">
      <w:pPr>
        <w:pStyle w:val="Zkladntext"/>
        <w:spacing w:before="9"/>
        <w:rPr>
          <w:sz w:val="24"/>
        </w:rPr>
      </w:pPr>
    </w:p>
    <w:p w:rsidR="000B406B" w:rsidRDefault="00F371F9" w:rsidP="00F371F9">
      <w:pPr>
        <w:ind w:left="116"/>
        <w:rPr>
          <w:rFonts w:ascii="Calibri"/>
        </w:rPr>
      </w:pPr>
      <w:r>
        <w:rPr>
          <w:sz w:val="20"/>
        </w:rPr>
        <w:t xml:space="preserve">Název: </w:t>
      </w:r>
      <w:proofErr w:type="spellStart"/>
      <w:r w:rsidR="00687EC0" w:rsidRPr="00687EC0">
        <w:rPr>
          <w:b/>
        </w:rPr>
        <w:t>Fendro</w:t>
      </w:r>
      <w:proofErr w:type="spellEnd"/>
      <w:r w:rsidR="00687EC0" w:rsidRPr="00687EC0">
        <w:rPr>
          <w:b/>
        </w:rPr>
        <w:t xml:space="preserve"> </w:t>
      </w:r>
      <w:proofErr w:type="spellStart"/>
      <w:r w:rsidR="00687EC0" w:rsidRPr="00687EC0">
        <w:rPr>
          <w:b/>
        </w:rPr>
        <w:t>Trade</w:t>
      </w:r>
      <w:proofErr w:type="spellEnd"/>
      <w:r w:rsidR="00687EC0" w:rsidRPr="00687EC0">
        <w:rPr>
          <w:b/>
        </w:rPr>
        <w:t xml:space="preserve"> </w:t>
      </w:r>
      <w:proofErr w:type="spellStart"/>
      <w:r w:rsidR="00687EC0" w:rsidRPr="00687EC0">
        <w:rPr>
          <w:b/>
        </w:rPr>
        <w:t>kft</w:t>
      </w:r>
      <w:proofErr w:type="spellEnd"/>
      <w:r w:rsidR="00687EC0" w:rsidRPr="00687EC0">
        <w:rPr>
          <w:b/>
        </w:rPr>
        <w:t>.</w:t>
      </w:r>
      <w:r>
        <w:rPr>
          <w:rStyle w:val="Siln"/>
          <w:rFonts w:ascii="Arial" w:hAnsi="Arial" w:cs="Arial"/>
          <w:color w:val="0F0F0F"/>
          <w:shd w:val="clear" w:color="auto" w:fill="FFFFFF"/>
        </w:rPr>
        <w:br/>
      </w:r>
    </w:p>
    <w:p w:rsidR="000B406B" w:rsidRDefault="00F371F9" w:rsidP="00F371F9">
      <w:pPr>
        <w:pStyle w:val="Nzov"/>
        <w:rPr>
          <w:sz w:val="23"/>
        </w:rPr>
      </w:pPr>
      <w:r>
        <w:rPr>
          <w:rFonts w:ascii="Times New Roman" w:hAnsi="Times New Roman"/>
          <w:sz w:val="20"/>
        </w:rPr>
        <w:t>Adresa: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 w:rsidR="00687EC0" w:rsidRPr="00687EC0">
        <w:t>Alkotmány</w:t>
      </w:r>
      <w:proofErr w:type="spellEnd"/>
      <w:r w:rsidR="00687EC0" w:rsidRPr="00687EC0">
        <w:t xml:space="preserve"> út 25, 3926 </w:t>
      </w:r>
      <w:proofErr w:type="spellStart"/>
      <w:r w:rsidR="00687EC0" w:rsidRPr="00687EC0">
        <w:t>Taktabáj</w:t>
      </w:r>
      <w:proofErr w:type="spellEnd"/>
      <w:r w:rsidR="00687EC0" w:rsidRPr="00687EC0">
        <w:t>,  Maďarsko</w:t>
      </w:r>
      <w:r>
        <w:br/>
      </w:r>
    </w:p>
    <w:p w:rsidR="00687EC0" w:rsidRDefault="00F371F9" w:rsidP="00687EC0">
      <w:r>
        <w:t xml:space="preserve">  </w:t>
      </w:r>
      <w:r w:rsidR="00687EC0">
        <w:t>IČO: 05-09-025378</w:t>
      </w:r>
    </w:p>
    <w:p w:rsidR="00687EC0" w:rsidRDefault="00687EC0" w:rsidP="00687EC0">
      <w:r>
        <w:t xml:space="preserve">  </w:t>
      </w:r>
      <w:r>
        <w:t>IC DPH VAT: HU24268677</w:t>
      </w:r>
      <w:r>
        <w:t xml:space="preserve"> </w:t>
      </w:r>
    </w:p>
    <w:p w:rsidR="000B406B" w:rsidRDefault="00687EC0" w:rsidP="00687EC0">
      <w:pPr>
        <w:rPr>
          <w:rFonts w:ascii="Calibri"/>
        </w:rPr>
      </w:pPr>
      <w:r>
        <w:t xml:space="preserve">  </w:t>
      </w:r>
      <w:r>
        <w:t>DIČ TIN:  24268677-1-05</w:t>
      </w:r>
    </w:p>
    <w:p w:rsidR="00687EC0" w:rsidRDefault="00687EC0">
      <w:pPr>
        <w:pStyle w:val="Zkladntext"/>
        <w:ind w:left="116"/>
      </w:pPr>
    </w:p>
    <w:p w:rsidR="000B406B" w:rsidRDefault="00F371F9">
      <w:pPr>
        <w:pStyle w:val="Zkladntext"/>
        <w:ind w:left="116"/>
      </w:pPr>
      <w:r>
        <w:t>Email: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info@gumiok.cz</w:t>
        </w:r>
      </w:hyperlink>
    </w:p>
    <w:p w:rsidR="000B406B" w:rsidRDefault="000B406B">
      <w:pPr>
        <w:pStyle w:val="Zkladntext"/>
        <w:spacing w:before="1"/>
        <w:rPr>
          <w:sz w:val="16"/>
        </w:rPr>
      </w:pPr>
    </w:p>
    <w:p w:rsidR="000B406B" w:rsidRDefault="00F371F9">
      <w:pPr>
        <w:pStyle w:val="Zkladntext"/>
        <w:spacing w:before="94"/>
        <w:ind w:left="116"/>
        <w:jc w:val="both"/>
      </w:pPr>
      <w:r>
        <w:t>Mobil:</w:t>
      </w:r>
      <w:r>
        <w:rPr>
          <w:spacing w:val="1"/>
        </w:rPr>
        <w:t xml:space="preserve"> </w:t>
      </w:r>
      <w:r>
        <w:t>+421</w:t>
      </w:r>
      <w:r>
        <w:rPr>
          <w:spacing w:val="-1"/>
        </w:rPr>
        <w:t xml:space="preserve"> </w:t>
      </w:r>
      <w:r>
        <w:t>945</w:t>
      </w:r>
      <w:r>
        <w:rPr>
          <w:spacing w:val="-1"/>
        </w:rPr>
        <w:t xml:space="preserve"> </w:t>
      </w:r>
      <w:r>
        <w:t>454</w:t>
      </w:r>
      <w:r>
        <w:rPr>
          <w:spacing w:val="-1"/>
        </w:rPr>
        <w:t xml:space="preserve"> </w:t>
      </w:r>
      <w:r>
        <w:t>543</w:t>
      </w:r>
    </w:p>
    <w:p w:rsidR="000B406B" w:rsidRDefault="000B406B">
      <w:pPr>
        <w:pStyle w:val="Zkladntext"/>
        <w:rPr>
          <w:sz w:val="22"/>
        </w:rPr>
      </w:pPr>
    </w:p>
    <w:p w:rsidR="000B406B" w:rsidRDefault="000B406B">
      <w:pPr>
        <w:pStyle w:val="Zkladntext"/>
        <w:spacing w:before="10"/>
        <w:rPr>
          <w:sz w:val="24"/>
        </w:rPr>
      </w:pPr>
    </w:p>
    <w:p w:rsidR="000B406B" w:rsidRDefault="00F371F9">
      <w:pPr>
        <w:pStyle w:val="Zkladntext"/>
        <w:ind w:left="116" w:right="116"/>
        <w:jc w:val="both"/>
      </w:pPr>
      <w:r>
        <w:t>Osobními údaji se v tomto smyslu rozumí veškeré informace o identifikovatelné nebo identifikované fyzické</w:t>
      </w:r>
      <w:r>
        <w:rPr>
          <w:spacing w:val="1"/>
        </w:rPr>
        <w:t xml:space="preserve"> </w:t>
      </w:r>
      <w:r>
        <w:t>osobě. Identifikovatelnou fyzickou osobou se rozumí fyzická osoba, kterou lze přímo, či nepřímo identifikovat a</w:t>
      </w:r>
      <w:r>
        <w:rPr>
          <w:spacing w:val="1"/>
        </w:rPr>
        <w:t xml:space="preserve"> </w:t>
      </w:r>
      <w:r>
        <w:t>to zejména odkazem na určitý nebo specifický identifikátor. Tímto identifikátorem může být například jméno,</w:t>
      </w:r>
      <w:r>
        <w:rPr>
          <w:spacing w:val="1"/>
        </w:rPr>
        <w:t xml:space="preserve"> </w:t>
      </w:r>
      <w:r>
        <w:rPr>
          <w:spacing w:val="-1"/>
        </w:rPr>
        <w:t>identifikační</w:t>
      </w:r>
      <w:r>
        <w:rPr>
          <w:spacing w:val="-11"/>
        </w:rPr>
        <w:t xml:space="preserve"> </w:t>
      </w:r>
      <w:r>
        <w:rPr>
          <w:spacing w:val="-1"/>
        </w:rPr>
        <w:t>číslo,</w:t>
      </w:r>
      <w:r>
        <w:rPr>
          <w:spacing w:val="-10"/>
        </w:rPr>
        <w:t xml:space="preserve"> </w:t>
      </w:r>
      <w:r>
        <w:t>síťový</w:t>
      </w:r>
      <w:r>
        <w:rPr>
          <w:spacing w:val="-17"/>
        </w:rPr>
        <w:t xml:space="preserve"> </w:t>
      </w:r>
      <w:r>
        <w:t>identifikátor</w:t>
      </w:r>
      <w:r>
        <w:rPr>
          <w:spacing w:val="-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IP</w:t>
      </w:r>
      <w:r>
        <w:rPr>
          <w:spacing w:val="-14"/>
        </w:rPr>
        <w:t xml:space="preserve"> </w:t>
      </w:r>
      <w:r>
        <w:t>adresa,</w:t>
      </w:r>
      <w:r>
        <w:rPr>
          <w:spacing w:val="-10"/>
        </w:rPr>
        <w:t xml:space="preserve"> </w:t>
      </w:r>
      <w:r>
        <w:t>lokační</w:t>
      </w:r>
      <w:r>
        <w:rPr>
          <w:spacing w:val="-11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údaje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bydlišti,</w:t>
      </w:r>
      <w:r>
        <w:rPr>
          <w:spacing w:val="-15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jiný</w:t>
      </w:r>
      <w:r>
        <w:rPr>
          <w:spacing w:val="-17"/>
        </w:rPr>
        <w:t xml:space="preserve"> </w:t>
      </w:r>
      <w:r>
        <w:t>identifikátor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jeden</w:t>
      </w:r>
      <w:r>
        <w:rPr>
          <w:spacing w:val="-48"/>
        </w:rPr>
        <w:t xml:space="preserve"> </w:t>
      </w:r>
      <w:r>
        <w:t>či více zvláštních prvků. Těmito prvky se rozumí zejména fyzické, fyziologické, genetické, ekonomické, kulturní</w:t>
      </w:r>
      <w:r>
        <w:rPr>
          <w:spacing w:val="-47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společenské</w:t>
      </w:r>
      <w:r>
        <w:rPr>
          <w:spacing w:val="-1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t>fyzické</w:t>
      </w:r>
      <w:r>
        <w:rPr>
          <w:spacing w:val="4"/>
        </w:rPr>
        <w:t xml:space="preserve"> </w:t>
      </w:r>
      <w:r>
        <w:t>osoby.</w:t>
      </w:r>
    </w:p>
    <w:p w:rsidR="000B406B" w:rsidRDefault="000B406B">
      <w:pPr>
        <w:pStyle w:val="Zkladntext"/>
        <w:rPr>
          <w:sz w:val="22"/>
        </w:rPr>
      </w:pPr>
    </w:p>
    <w:p w:rsidR="000B406B" w:rsidRDefault="000B406B">
      <w:pPr>
        <w:pStyle w:val="Zkladntext"/>
        <w:rPr>
          <w:sz w:val="22"/>
        </w:rPr>
      </w:pPr>
    </w:p>
    <w:p w:rsidR="000B406B" w:rsidRDefault="000B406B">
      <w:pPr>
        <w:pStyle w:val="Zkladntext"/>
        <w:spacing w:before="2"/>
        <w:rPr>
          <w:sz w:val="25"/>
        </w:rPr>
      </w:pPr>
    </w:p>
    <w:p w:rsidR="000B406B" w:rsidRDefault="00F371F9">
      <w:pPr>
        <w:pStyle w:val="Nadpis1"/>
        <w:jc w:val="both"/>
      </w:pPr>
      <w:r>
        <w:t>II: Zdroje</w:t>
      </w:r>
      <w:r>
        <w:rPr>
          <w:spacing w:val="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zpracovávaných</w:t>
      </w:r>
      <w:r>
        <w:rPr>
          <w:spacing w:val="-1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údajů</w:t>
      </w:r>
    </w:p>
    <w:p w:rsidR="000B406B" w:rsidRDefault="000B406B">
      <w:pPr>
        <w:pStyle w:val="Zkladntext"/>
        <w:spacing w:before="7"/>
        <w:rPr>
          <w:b/>
          <w:sz w:val="24"/>
        </w:rPr>
      </w:pPr>
    </w:p>
    <w:p w:rsidR="000B406B" w:rsidRDefault="00687EC0">
      <w:pPr>
        <w:pStyle w:val="Zkladntext"/>
        <w:spacing w:line="237" w:lineRule="auto"/>
        <w:ind w:left="116" w:right="111"/>
        <w:jc w:val="both"/>
      </w:pPr>
      <w:proofErr w:type="spellStart"/>
      <w:r w:rsidRPr="00687EC0">
        <w:t>Fendro</w:t>
      </w:r>
      <w:proofErr w:type="spellEnd"/>
      <w:r w:rsidRPr="00687EC0">
        <w:t xml:space="preserve"> </w:t>
      </w:r>
      <w:proofErr w:type="spellStart"/>
      <w:r w:rsidRPr="00687EC0">
        <w:t>Trade</w:t>
      </w:r>
      <w:proofErr w:type="spellEnd"/>
      <w:r w:rsidRPr="00687EC0">
        <w:t xml:space="preserve"> </w:t>
      </w:r>
      <w:proofErr w:type="spellStart"/>
      <w:r w:rsidRPr="00687EC0">
        <w:t>kft</w:t>
      </w:r>
      <w:proofErr w:type="spellEnd"/>
      <w:r w:rsidRPr="00687EC0">
        <w:t>.</w:t>
      </w:r>
      <w:r w:rsidR="00F371F9">
        <w:t xml:space="preserve"> („správce“) zpracovává pouze osobní údaje, které byly poskytnuty nebo které správce získal</w:t>
      </w:r>
      <w:r w:rsidR="00F371F9">
        <w:rPr>
          <w:spacing w:val="1"/>
        </w:rPr>
        <w:t xml:space="preserve"> </w:t>
      </w:r>
      <w:r w:rsidR="00F371F9">
        <w:t>na základě plnění Vaší objednávky a údaje, které mu dává v povinnost zákon a zákon o zbraních a střelivu a jeho</w:t>
      </w:r>
      <w:r w:rsidR="00F371F9">
        <w:rPr>
          <w:spacing w:val="-47"/>
        </w:rPr>
        <w:t xml:space="preserve"> </w:t>
      </w:r>
      <w:r w:rsidR="00F371F9">
        <w:t>pozdější</w:t>
      </w:r>
      <w:r w:rsidR="00F371F9">
        <w:rPr>
          <w:spacing w:val="3"/>
        </w:rPr>
        <w:t xml:space="preserve"> </w:t>
      </w:r>
      <w:r w:rsidR="00F371F9">
        <w:t>znění.</w:t>
      </w:r>
    </w:p>
    <w:p w:rsidR="000B406B" w:rsidRDefault="000B406B">
      <w:pPr>
        <w:pStyle w:val="Zkladntext"/>
        <w:spacing w:before="2"/>
        <w:rPr>
          <w:sz w:val="24"/>
        </w:rPr>
      </w:pPr>
    </w:p>
    <w:p w:rsidR="000B406B" w:rsidRDefault="00F371F9">
      <w:pPr>
        <w:pStyle w:val="Zkladntext"/>
        <w:ind w:left="116" w:right="121"/>
        <w:jc w:val="both"/>
      </w:pPr>
      <w:r>
        <w:t>Správce zpracovává pouze Vaše identifikační údaje a kontaktní údaje, které mu byly poskytnuty a které jsou</w:t>
      </w:r>
      <w:r>
        <w:rPr>
          <w:spacing w:val="1"/>
        </w:rPr>
        <w:t xml:space="preserve"> </w:t>
      </w:r>
      <w:r>
        <w:t>nezbytné pro plnění smlouvy, případně zadané při objednávce, či poptávce na specifický a nabízený sortiment.</w:t>
      </w:r>
      <w:r>
        <w:rPr>
          <w:spacing w:val="1"/>
        </w:rPr>
        <w:t xml:space="preserve"> </w:t>
      </w:r>
      <w:r>
        <w:t>Případně,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byly</w:t>
      </w:r>
      <w:r>
        <w:rPr>
          <w:spacing w:val="-8"/>
        </w:rPr>
        <w:t xml:space="preserve"> </w:t>
      </w:r>
      <w:r>
        <w:t>poskytnuty</w:t>
      </w:r>
      <w:r>
        <w:rPr>
          <w:spacing w:val="-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zvláštních</w:t>
      </w:r>
      <w:r>
        <w:rPr>
          <w:spacing w:val="2"/>
        </w:rPr>
        <w:t xml:space="preserve"> </w:t>
      </w:r>
      <w:r>
        <w:t>právních</w:t>
      </w:r>
      <w:r>
        <w:rPr>
          <w:spacing w:val="7"/>
        </w:rPr>
        <w:t xml:space="preserve"> </w:t>
      </w:r>
      <w:r>
        <w:t>předpisů.</w:t>
      </w:r>
    </w:p>
    <w:p w:rsidR="000B406B" w:rsidRDefault="000B406B">
      <w:pPr>
        <w:pStyle w:val="Zkladntext"/>
        <w:rPr>
          <w:sz w:val="22"/>
        </w:rPr>
      </w:pPr>
    </w:p>
    <w:p w:rsidR="000B406B" w:rsidRDefault="000B406B">
      <w:pPr>
        <w:pStyle w:val="Zkladntext"/>
        <w:rPr>
          <w:sz w:val="22"/>
        </w:rPr>
      </w:pPr>
    </w:p>
    <w:p w:rsidR="000B406B" w:rsidRDefault="000B406B">
      <w:pPr>
        <w:pStyle w:val="Zkladntext"/>
        <w:spacing w:before="2"/>
        <w:rPr>
          <w:sz w:val="29"/>
        </w:rPr>
      </w:pPr>
    </w:p>
    <w:p w:rsidR="000B406B" w:rsidRDefault="00F371F9">
      <w:pPr>
        <w:pStyle w:val="Nadpis1"/>
        <w:spacing w:before="1"/>
      </w:pPr>
      <w:r>
        <w:t>III. Účel</w:t>
      </w:r>
      <w:r>
        <w:rPr>
          <w:spacing w:val="-4"/>
        </w:rPr>
        <w:t xml:space="preserve"> </w:t>
      </w:r>
      <w:r>
        <w:t>zpracování osobních</w:t>
      </w:r>
      <w:r>
        <w:rPr>
          <w:spacing w:val="-3"/>
        </w:rPr>
        <w:t xml:space="preserve"> </w:t>
      </w:r>
      <w:r>
        <w:t>údajů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zákonný</w:t>
      </w:r>
      <w:r>
        <w:rPr>
          <w:spacing w:val="-1"/>
        </w:rPr>
        <w:t xml:space="preserve"> </w:t>
      </w:r>
      <w:r>
        <w:t>důvod</w:t>
      </w:r>
      <w:r>
        <w:rPr>
          <w:spacing w:val="-4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</w:p>
    <w:p w:rsidR="000B406B" w:rsidRDefault="000B406B">
      <w:pPr>
        <w:pStyle w:val="Zkladntext"/>
        <w:spacing w:before="9"/>
        <w:rPr>
          <w:b/>
          <w:sz w:val="23"/>
        </w:rPr>
      </w:pPr>
    </w:p>
    <w:p w:rsidR="000B406B" w:rsidRDefault="00F371F9">
      <w:pPr>
        <w:pStyle w:val="Zkladntext"/>
        <w:ind w:left="116"/>
        <w:jc w:val="both"/>
      </w:pPr>
      <w:r>
        <w:t>Zákonným</w:t>
      </w:r>
      <w:r>
        <w:rPr>
          <w:spacing w:val="1"/>
        </w:rPr>
        <w:t xml:space="preserve"> </w:t>
      </w:r>
      <w:r>
        <w:t>důvodem</w:t>
      </w:r>
      <w:r>
        <w:rPr>
          <w:spacing w:val="1"/>
        </w:rPr>
        <w:t xml:space="preserve"> </w:t>
      </w:r>
      <w:r>
        <w:t>zpracování</w:t>
      </w:r>
      <w:r>
        <w:rPr>
          <w:spacing w:val="1"/>
        </w:rPr>
        <w:t xml:space="preserve"> </w:t>
      </w:r>
      <w:r>
        <w:t>osobních údajů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tomto</w:t>
      </w:r>
      <w:r>
        <w:rPr>
          <w:spacing w:val="-5"/>
        </w:rPr>
        <w:t xml:space="preserve"> </w:t>
      </w:r>
      <w:r>
        <w:t>smyslu</w:t>
      </w:r>
      <w:r>
        <w:rPr>
          <w:spacing w:val="-1"/>
        </w:rPr>
        <w:t xml:space="preserve"> </w:t>
      </w:r>
      <w:r>
        <w:t>rozumí:</w:t>
      </w:r>
    </w:p>
    <w:p w:rsidR="000B406B" w:rsidRDefault="000B406B">
      <w:pPr>
        <w:pStyle w:val="Zkladntext"/>
        <w:spacing w:before="7"/>
        <w:rPr>
          <w:sz w:val="25"/>
        </w:rPr>
      </w:pPr>
    </w:p>
    <w:p w:rsidR="000B406B" w:rsidRDefault="00F371F9">
      <w:pPr>
        <w:pStyle w:val="Zkladntext"/>
        <w:spacing w:line="235" w:lineRule="auto"/>
        <w:ind w:left="116" w:right="118"/>
        <w:jc w:val="both"/>
      </w:pPr>
      <w:r>
        <w:t xml:space="preserve">Plnění smlouvy mezi </w:t>
      </w:r>
      <w:proofErr w:type="spellStart"/>
      <w:r w:rsidR="00687EC0" w:rsidRPr="00687EC0">
        <w:t>Fendro</w:t>
      </w:r>
      <w:proofErr w:type="spellEnd"/>
      <w:r w:rsidR="00687EC0" w:rsidRPr="00687EC0">
        <w:t xml:space="preserve"> </w:t>
      </w:r>
      <w:proofErr w:type="spellStart"/>
      <w:r w:rsidR="00687EC0" w:rsidRPr="00687EC0">
        <w:t>Trade</w:t>
      </w:r>
      <w:proofErr w:type="spellEnd"/>
      <w:r w:rsidR="00687EC0" w:rsidRPr="00687EC0">
        <w:t xml:space="preserve"> </w:t>
      </w:r>
      <w:proofErr w:type="spellStart"/>
      <w:r w:rsidR="00687EC0" w:rsidRPr="00687EC0">
        <w:t>kft</w:t>
      </w:r>
      <w:proofErr w:type="spellEnd"/>
      <w:r w:rsidR="00687EC0" w:rsidRPr="00687EC0">
        <w:t>.</w:t>
      </w:r>
      <w:r>
        <w:t xml:space="preserve"> („správcem“) na jedné straně a Vámi (zákazník, klient, partner,</w:t>
      </w:r>
      <w:r>
        <w:rPr>
          <w:spacing w:val="1"/>
        </w:rPr>
        <w:t xml:space="preserve"> </w:t>
      </w:r>
      <w:r>
        <w:t>registrovaný</w:t>
      </w:r>
      <w:r>
        <w:rPr>
          <w:spacing w:val="-8"/>
        </w:rPr>
        <w:t xml:space="preserve"> </w:t>
      </w:r>
      <w:r>
        <w:t>zákazník)</w:t>
      </w:r>
      <w:r>
        <w:rPr>
          <w:spacing w:val="-7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druhé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čl. 6</w:t>
      </w:r>
      <w:r>
        <w:rPr>
          <w:spacing w:val="2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písm. b)</w:t>
      </w:r>
      <w:r>
        <w:rPr>
          <w:spacing w:val="2"/>
        </w:rPr>
        <w:t xml:space="preserve"> </w:t>
      </w:r>
      <w:r>
        <w:t>GDPR</w:t>
      </w:r>
    </w:p>
    <w:p w:rsidR="000B406B" w:rsidRDefault="000B406B">
      <w:pPr>
        <w:spacing w:line="235" w:lineRule="auto"/>
        <w:jc w:val="both"/>
        <w:sectPr w:rsidR="000B406B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0B406B" w:rsidRDefault="00F371F9">
      <w:pPr>
        <w:pStyle w:val="Zkladntext"/>
        <w:spacing w:before="73"/>
        <w:ind w:left="116"/>
      </w:pPr>
      <w:r>
        <w:lastRenderedPageBreak/>
        <w:t>Účelem</w:t>
      </w:r>
      <w:r>
        <w:rPr>
          <w:spacing w:val="2"/>
        </w:rPr>
        <w:t xml:space="preserve"> </w:t>
      </w:r>
      <w:r>
        <w:t>zpracování</w:t>
      </w:r>
      <w:r>
        <w:rPr>
          <w:spacing w:val="-3"/>
        </w:rPr>
        <w:t xml:space="preserve"> </w:t>
      </w:r>
      <w:r>
        <w:t>osobních se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tomto</w:t>
      </w:r>
      <w:r>
        <w:rPr>
          <w:spacing w:val="-5"/>
        </w:rPr>
        <w:t xml:space="preserve"> </w:t>
      </w:r>
      <w:r>
        <w:t>smyslu</w:t>
      </w:r>
      <w:r>
        <w:rPr>
          <w:spacing w:val="-4"/>
        </w:rPr>
        <w:t xml:space="preserve"> </w:t>
      </w:r>
      <w:r>
        <w:t>rozumí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spacing w:line="242" w:lineRule="auto"/>
        <w:ind w:left="116" w:right="114"/>
        <w:jc w:val="both"/>
      </w:pPr>
      <w:r>
        <w:t>Vyřízení/odbavení vaší objednávky a s tím spojený výkon práv a povinností ze smluvního vztahu vyplývající ze</w:t>
      </w:r>
      <w:r>
        <w:rPr>
          <w:spacing w:val="1"/>
        </w:rPr>
        <w:t xml:space="preserve"> </w:t>
      </w:r>
      <w:r>
        <w:t>smluvního</w:t>
      </w:r>
      <w:r>
        <w:rPr>
          <w:spacing w:val="1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Vámi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 w:rsidR="00687EC0" w:rsidRPr="00687EC0">
        <w:t>Fendro</w:t>
      </w:r>
      <w:proofErr w:type="spellEnd"/>
      <w:r w:rsidR="00687EC0" w:rsidRPr="00687EC0">
        <w:t xml:space="preserve"> </w:t>
      </w:r>
      <w:proofErr w:type="spellStart"/>
      <w:r w:rsidR="00687EC0" w:rsidRPr="00687EC0">
        <w:t>Trade</w:t>
      </w:r>
      <w:proofErr w:type="spellEnd"/>
      <w:r w:rsidR="00687EC0" w:rsidRPr="00687EC0">
        <w:t xml:space="preserve"> </w:t>
      </w:r>
      <w:proofErr w:type="spellStart"/>
      <w:r w:rsidR="00687EC0" w:rsidRPr="00687EC0">
        <w:t>kft</w:t>
      </w:r>
      <w:proofErr w:type="spellEnd"/>
      <w:r w:rsidR="00687EC0" w:rsidRPr="00687EC0">
        <w:t>.</w:t>
      </w:r>
      <w:r w:rsidR="00BD329E">
        <w:t xml:space="preserve"> </w:t>
      </w:r>
      <w:r>
        <w:t>(„správcem“).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objednávce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internetových stránkách cidpraha.cz a případné zakázkové poptávky jsou vyžadovány osobní údaje, které jsou</w:t>
      </w:r>
      <w:r>
        <w:rPr>
          <w:spacing w:val="1"/>
        </w:rPr>
        <w:t xml:space="preserve"> </w:t>
      </w:r>
      <w:r>
        <w:t>nutné pro úspěšné vyřízení objednávky / poptávky. Těmito údaji jsou jméno, adresa, kontakt. Poskytnutí těchto</w:t>
      </w:r>
      <w:r>
        <w:rPr>
          <w:spacing w:val="1"/>
        </w:rPr>
        <w:t xml:space="preserve"> </w:t>
      </w:r>
      <w:r>
        <w:t>osobních údajů je nutné pro komunikaci a pro uzavření a plnění smlouvy. Bez poskytnutí osobních údajů není</w:t>
      </w:r>
      <w:r>
        <w:rPr>
          <w:spacing w:val="1"/>
        </w:rPr>
        <w:t xml:space="preserve"> </w:t>
      </w:r>
      <w:r>
        <w:t>možné</w:t>
      </w:r>
      <w:r>
        <w:rPr>
          <w:spacing w:val="-7"/>
        </w:rPr>
        <w:t xml:space="preserve"> </w:t>
      </w:r>
      <w:r>
        <w:t>smlouvu</w:t>
      </w:r>
      <w:r>
        <w:rPr>
          <w:spacing w:val="2"/>
        </w:rPr>
        <w:t xml:space="preserve"> </w:t>
      </w:r>
      <w:r>
        <w:t>uzavřít</w:t>
      </w:r>
      <w:r>
        <w:rPr>
          <w:spacing w:val="-1"/>
        </w:rPr>
        <w:t xml:space="preserve"> </w:t>
      </w:r>
      <w:r>
        <w:t>či</w:t>
      </w:r>
      <w:r>
        <w:rPr>
          <w:spacing w:val="3"/>
        </w:rPr>
        <w:t xml:space="preserve"> </w:t>
      </w:r>
      <w:r>
        <w:t>ji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</w:t>
      </w:r>
      <w:r>
        <w:rPr>
          <w:spacing w:val="-3"/>
        </w:rPr>
        <w:t xml:space="preserve"> </w:t>
      </w:r>
      <w:proofErr w:type="spellStart"/>
      <w:r w:rsidR="00687EC0" w:rsidRPr="00687EC0">
        <w:t>Fendro</w:t>
      </w:r>
      <w:proofErr w:type="spellEnd"/>
      <w:r w:rsidR="00687EC0" w:rsidRPr="00687EC0">
        <w:t xml:space="preserve"> </w:t>
      </w:r>
      <w:proofErr w:type="spellStart"/>
      <w:r w:rsidR="00687EC0" w:rsidRPr="00687EC0">
        <w:t>Trade</w:t>
      </w:r>
      <w:proofErr w:type="spellEnd"/>
      <w:r w:rsidR="00687EC0" w:rsidRPr="00687EC0">
        <w:t xml:space="preserve"> </w:t>
      </w:r>
      <w:proofErr w:type="spellStart"/>
      <w:r w:rsidR="00687EC0" w:rsidRPr="00687EC0">
        <w:t>kft</w:t>
      </w:r>
      <w:proofErr w:type="spellEnd"/>
      <w:r w:rsidR="00687EC0" w:rsidRPr="00687EC0">
        <w:t>.</w:t>
      </w:r>
      <w:r w:rsidR="00BD329E">
        <w:t xml:space="preserve"> </w:t>
      </w:r>
      <w:proofErr w:type="spellStart"/>
      <w:r w:rsidR="00687EC0" w:rsidRPr="00687EC0">
        <w:t>Fendro</w:t>
      </w:r>
      <w:proofErr w:type="spellEnd"/>
      <w:r w:rsidR="00687EC0" w:rsidRPr="00687EC0">
        <w:t xml:space="preserve"> </w:t>
      </w:r>
      <w:proofErr w:type="spellStart"/>
      <w:r w:rsidR="00687EC0" w:rsidRPr="00687EC0">
        <w:t>Trade</w:t>
      </w:r>
      <w:proofErr w:type="spellEnd"/>
      <w:r w:rsidR="00687EC0" w:rsidRPr="00687EC0">
        <w:t xml:space="preserve"> </w:t>
      </w:r>
      <w:proofErr w:type="spellStart"/>
      <w:r w:rsidR="00687EC0" w:rsidRPr="00687EC0">
        <w:t>kft</w:t>
      </w:r>
      <w:proofErr w:type="spellEnd"/>
      <w:r w:rsidR="00687EC0" w:rsidRPr="00687EC0">
        <w:t>.</w:t>
      </w:r>
      <w:r w:rsidR="00BD329E" w:rsidRPr="00F371F9">
        <w:t>.</w:t>
      </w:r>
      <w:r w:rsidR="00BD329E">
        <w:t xml:space="preserve"> </w:t>
      </w:r>
      <w:r>
        <w:t>(„správce“)</w:t>
      </w:r>
      <w:r>
        <w:rPr>
          <w:spacing w:val="2"/>
        </w:rPr>
        <w:t xml:space="preserve"> </w:t>
      </w:r>
      <w:r>
        <w:t>řádně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plnit.</w:t>
      </w:r>
    </w:p>
    <w:p w:rsidR="000B406B" w:rsidRDefault="000B406B">
      <w:pPr>
        <w:pStyle w:val="Zkladntext"/>
        <w:spacing w:before="2"/>
        <w:rPr>
          <w:sz w:val="23"/>
        </w:rPr>
      </w:pPr>
    </w:p>
    <w:p w:rsidR="000B406B" w:rsidRDefault="00F371F9">
      <w:pPr>
        <w:pStyle w:val="Zkladntext"/>
        <w:ind w:left="116"/>
      </w:pPr>
      <w:r>
        <w:t>Komunikace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zákazníkem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klientem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partnerem</w:t>
      </w:r>
      <w:r>
        <w:rPr>
          <w:spacing w:val="-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registrovaným zákazníkem.</w:t>
      </w:r>
    </w:p>
    <w:p w:rsidR="000B406B" w:rsidRDefault="000B406B">
      <w:pPr>
        <w:pStyle w:val="Zkladntext"/>
        <w:spacing w:before="7"/>
        <w:rPr>
          <w:sz w:val="25"/>
        </w:rPr>
      </w:pPr>
    </w:p>
    <w:p w:rsidR="000B406B" w:rsidRDefault="00F371F9">
      <w:pPr>
        <w:spacing w:line="235" w:lineRule="auto"/>
        <w:ind w:left="116" w:right="114"/>
        <w:jc w:val="both"/>
        <w:rPr>
          <w:b/>
          <w:sz w:val="20"/>
        </w:rPr>
      </w:pPr>
      <w:r>
        <w:rPr>
          <w:spacing w:val="-1"/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strany</w:t>
      </w:r>
      <w:r>
        <w:rPr>
          <w:spacing w:val="-16"/>
          <w:sz w:val="20"/>
        </w:rPr>
        <w:t xml:space="preserve"> </w:t>
      </w:r>
      <w:proofErr w:type="spellStart"/>
      <w:r w:rsidR="00687EC0" w:rsidRPr="00687EC0">
        <w:t>Fendro</w:t>
      </w:r>
      <w:proofErr w:type="spellEnd"/>
      <w:r w:rsidR="00687EC0" w:rsidRPr="00687EC0">
        <w:t xml:space="preserve"> </w:t>
      </w:r>
      <w:proofErr w:type="spellStart"/>
      <w:r w:rsidR="00687EC0" w:rsidRPr="00687EC0">
        <w:t>Trade</w:t>
      </w:r>
      <w:proofErr w:type="spellEnd"/>
      <w:r w:rsidR="00687EC0" w:rsidRPr="00687EC0">
        <w:t xml:space="preserve"> </w:t>
      </w:r>
      <w:proofErr w:type="spellStart"/>
      <w:r w:rsidR="00687EC0" w:rsidRPr="00687EC0">
        <w:t>kft</w:t>
      </w:r>
      <w:proofErr w:type="spellEnd"/>
      <w:r w:rsidR="00687EC0" w:rsidRPr="00687EC0">
        <w:t>.</w:t>
      </w:r>
      <w:r>
        <w:rPr>
          <w:sz w:val="20"/>
        </w:rPr>
        <w:t xml:space="preserve"> („správce“)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nedochází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automatickému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individuálnímu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rozhodování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smyslu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čl.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22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GDPR</w:t>
      </w:r>
    </w:p>
    <w:p w:rsidR="000B406B" w:rsidRDefault="000B406B">
      <w:pPr>
        <w:pStyle w:val="Zkladntext"/>
        <w:spacing w:before="8"/>
        <w:rPr>
          <w:b/>
          <w:sz w:val="24"/>
        </w:rPr>
      </w:pPr>
    </w:p>
    <w:p w:rsidR="000B406B" w:rsidRDefault="00F371F9">
      <w:pPr>
        <w:pStyle w:val="Nadpis1"/>
      </w:pPr>
      <w:r>
        <w:t>IV:</w:t>
      </w:r>
      <w:r>
        <w:rPr>
          <w:spacing w:val="-2"/>
        </w:rPr>
        <w:t xml:space="preserve"> </w:t>
      </w:r>
      <w:r>
        <w:t>Doba</w:t>
      </w:r>
      <w:r>
        <w:rPr>
          <w:spacing w:val="-1"/>
        </w:rPr>
        <w:t xml:space="preserve"> </w:t>
      </w:r>
      <w:r>
        <w:t>uchovávání osobních</w:t>
      </w:r>
      <w:r>
        <w:rPr>
          <w:spacing w:val="-2"/>
        </w:rPr>
        <w:t xml:space="preserve"> </w:t>
      </w:r>
      <w:r>
        <w:t>údajů</w:t>
      </w:r>
    </w:p>
    <w:p w:rsidR="000B406B" w:rsidRDefault="000B406B">
      <w:pPr>
        <w:pStyle w:val="Zkladntext"/>
        <w:spacing w:before="6"/>
        <w:rPr>
          <w:b/>
          <w:sz w:val="24"/>
        </w:rPr>
      </w:pPr>
    </w:p>
    <w:p w:rsidR="000B406B" w:rsidRDefault="00687EC0">
      <w:pPr>
        <w:pStyle w:val="Zkladntext"/>
        <w:spacing w:line="237" w:lineRule="auto"/>
        <w:ind w:left="116" w:right="115"/>
        <w:jc w:val="both"/>
      </w:pPr>
      <w:proofErr w:type="spellStart"/>
      <w:r w:rsidRPr="00687EC0">
        <w:t>Fendro</w:t>
      </w:r>
      <w:proofErr w:type="spellEnd"/>
      <w:r w:rsidRPr="00687EC0">
        <w:t xml:space="preserve"> </w:t>
      </w:r>
      <w:proofErr w:type="spellStart"/>
      <w:r w:rsidRPr="00687EC0">
        <w:t>Trade</w:t>
      </w:r>
      <w:proofErr w:type="spellEnd"/>
      <w:r w:rsidRPr="00687EC0">
        <w:t xml:space="preserve"> </w:t>
      </w:r>
      <w:proofErr w:type="spellStart"/>
      <w:r w:rsidRPr="00687EC0">
        <w:t>kft</w:t>
      </w:r>
      <w:proofErr w:type="spellEnd"/>
      <w:r w:rsidRPr="00687EC0">
        <w:t xml:space="preserve">. </w:t>
      </w:r>
      <w:r w:rsidR="00F371F9">
        <w:rPr>
          <w:spacing w:val="-1"/>
        </w:rPr>
        <w:t>(„správce“)</w:t>
      </w:r>
      <w:r w:rsidR="00F371F9">
        <w:rPr>
          <w:spacing w:val="-7"/>
        </w:rPr>
        <w:t xml:space="preserve"> </w:t>
      </w:r>
      <w:r w:rsidR="00F371F9">
        <w:rPr>
          <w:spacing w:val="-1"/>
        </w:rPr>
        <w:t>uchová</w:t>
      </w:r>
      <w:r w:rsidR="00F371F9">
        <w:rPr>
          <w:spacing w:val="-6"/>
        </w:rPr>
        <w:t xml:space="preserve"> </w:t>
      </w:r>
      <w:r w:rsidR="00F371F9">
        <w:rPr>
          <w:spacing w:val="-1"/>
        </w:rPr>
        <w:t>osobní</w:t>
      </w:r>
      <w:r w:rsidR="00F371F9">
        <w:rPr>
          <w:spacing w:val="-6"/>
        </w:rPr>
        <w:t xml:space="preserve"> </w:t>
      </w:r>
      <w:r w:rsidR="00F371F9">
        <w:rPr>
          <w:spacing w:val="-1"/>
        </w:rPr>
        <w:t>údaje</w:t>
      </w:r>
      <w:r w:rsidR="00F371F9">
        <w:rPr>
          <w:spacing w:val="-10"/>
        </w:rPr>
        <w:t xml:space="preserve"> </w:t>
      </w:r>
      <w:r w:rsidR="00F371F9">
        <w:t>po</w:t>
      </w:r>
      <w:r w:rsidR="00F371F9">
        <w:rPr>
          <w:spacing w:val="-12"/>
        </w:rPr>
        <w:t xml:space="preserve"> </w:t>
      </w:r>
      <w:r w:rsidR="00F371F9">
        <w:t>dobu</w:t>
      </w:r>
      <w:r w:rsidR="00F371F9">
        <w:rPr>
          <w:spacing w:val="-8"/>
        </w:rPr>
        <w:t xml:space="preserve"> </w:t>
      </w:r>
      <w:r w:rsidR="00F371F9">
        <w:t>nezbytnou</w:t>
      </w:r>
      <w:r w:rsidR="00F371F9">
        <w:rPr>
          <w:spacing w:val="-7"/>
        </w:rPr>
        <w:t xml:space="preserve"> </w:t>
      </w:r>
      <w:r w:rsidR="00F371F9">
        <w:t>k</w:t>
      </w:r>
      <w:r w:rsidR="00F371F9">
        <w:rPr>
          <w:spacing w:val="-7"/>
        </w:rPr>
        <w:t xml:space="preserve"> </w:t>
      </w:r>
      <w:r w:rsidR="00F371F9">
        <w:t>výkonu</w:t>
      </w:r>
      <w:r w:rsidR="00F371F9">
        <w:rPr>
          <w:spacing w:val="-7"/>
        </w:rPr>
        <w:t xml:space="preserve"> </w:t>
      </w:r>
      <w:r w:rsidR="00F371F9">
        <w:t>práv</w:t>
      </w:r>
      <w:r w:rsidR="00F371F9">
        <w:rPr>
          <w:spacing w:val="-12"/>
        </w:rPr>
        <w:t xml:space="preserve"> </w:t>
      </w:r>
      <w:r w:rsidR="00F371F9">
        <w:t>a</w:t>
      </w:r>
      <w:r w:rsidR="00F371F9">
        <w:rPr>
          <w:spacing w:val="-10"/>
        </w:rPr>
        <w:t xml:space="preserve"> </w:t>
      </w:r>
      <w:r w:rsidR="00F371F9">
        <w:t>povinností</w:t>
      </w:r>
      <w:r w:rsidR="00F371F9">
        <w:rPr>
          <w:spacing w:val="-6"/>
        </w:rPr>
        <w:t xml:space="preserve"> </w:t>
      </w:r>
      <w:r w:rsidR="00F371F9">
        <w:t>vyplývajících</w:t>
      </w:r>
      <w:r w:rsidR="00F371F9">
        <w:rPr>
          <w:spacing w:val="-47"/>
        </w:rPr>
        <w:t xml:space="preserve"> </w:t>
      </w:r>
      <w:r w:rsidR="00F371F9">
        <w:t xml:space="preserve">ze smluvního vztahu mezi Vámi na jedné straně a </w:t>
      </w:r>
      <w:proofErr w:type="spellStart"/>
      <w:r w:rsidRPr="00687EC0">
        <w:t>Fendro</w:t>
      </w:r>
      <w:proofErr w:type="spellEnd"/>
      <w:r w:rsidRPr="00687EC0">
        <w:t xml:space="preserve"> </w:t>
      </w:r>
      <w:proofErr w:type="spellStart"/>
      <w:r w:rsidRPr="00687EC0">
        <w:t>Trade</w:t>
      </w:r>
      <w:proofErr w:type="spellEnd"/>
      <w:r w:rsidRPr="00687EC0">
        <w:t xml:space="preserve"> </w:t>
      </w:r>
      <w:proofErr w:type="spellStart"/>
      <w:r w:rsidRPr="00687EC0">
        <w:t>kft</w:t>
      </w:r>
      <w:proofErr w:type="spellEnd"/>
      <w:r w:rsidRPr="00687EC0">
        <w:t>.</w:t>
      </w:r>
      <w:r w:rsidR="00F371F9">
        <w:t xml:space="preserve"> na straně druhé a uplatňování nároků a</w:t>
      </w:r>
      <w:r w:rsidR="00F371F9">
        <w:rPr>
          <w:spacing w:val="1"/>
        </w:rPr>
        <w:t xml:space="preserve"> </w:t>
      </w:r>
      <w:r w:rsidR="00F371F9">
        <w:t>povinností</w:t>
      </w:r>
      <w:r w:rsidR="00F371F9">
        <w:rPr>
          <w:spacing w:val="-2"/>
        </w:rPr>
        <w:t xml:space="preserve"> </w:t>
      </w:r>
      <w:r w:rsidR="00F371F9">
        <w:t>z</w:t>
      </w:r>
      <w:r w:rsidR="00F371F9">
        <w:rPr>
          <w:spacing w:val="-1"/>
        </w:rPr>
        <w:t xml:space="preserve"> </w:t>
      </w:r>
      <w:r w:rsidR="00F371F9">
        <w:t>těchto</w:t>
      </w:r>
      <w:r w:rsidR="00F371F9">
        <w:rPr>
          <w:spacing w:val="-3"/>
        </w:rPr>
        <w:t xml:space="preserve"> </w:t>
      </w:r>
      <w:r w:rsidR="00F371F9">
        <w:t>smluvních</w:t>
      </w:r>
      <w:r w:rsidR="00F371F9">
        <w:rPr>
          <w:spacing w:val="1"/>
        </w:rPr>
        <w:t xml:space="preserve"> </w:t>
      </w:r>
      <w:r w:rsidR="00F371F9">
        <w:t>vztahů</w:t>
      </w:r>
      <w:r w:rsidR="00F371F9">
        <w:rPr>
          <w:spacing w:val="1"/>
        </w:rPr>
        <w:t xml:space="preserve"> </w:t>
      </w:r>
      <w:r w:rsidR="00F371F9">
        <w:t>a</w:t>
      </w:r>
      <w:r w:rsidR="00F371F9">
        <w:rPr>
          <w:spacing w:val="-1"/>
        </w:rPr>
        <w:t xml:space="preserve"> </w:t>
      </w:r>
      <w:r w:rsidR="00F371F9">
        <w:t>zvláštních</w:t>
      </w:r>
      <w:r w:rsidR="00F371F9">
        <w:rPr>
          <w:spacing w:val="2"/>
        </w:rPr>
        <w:t xml:space="preserve"> </w:t>
      </w:r>
      <w:r w:rsidR="00F371F9">
        <w:t>právních</w:t>
      </w:r>
      <w:r w:rsidR="00F371F9">
        <w:rPr>
          <w:spacing w:val="1"/>
        </w:rPr>
        <w:t xml:space="preserve"> </w:t>
      </w:r>
      <w:r w:rsidR="00F371F9">
        <w:t>předpisů.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ind w:left="116" w:right="115"/>
      </w:pPr>
      <w:r>
        <w:t>Po dobu než je souhlas se zpracováním osobních údajů pro účely marketingu / komunikace písemně (v listinné či</w:t>
      </w:r>
      <w:r>
        <w:rPr>
          <w:spacing w:val="-47"/>
        </w:rPr>
        <w:t xml:space="preserve"> </w:t>
      </w:r>
      <w:r>
        <w:t>elektronické</w:t>
      </w:r>
      <w:r>
        <w:rPr>
          <w:spacing w:val="-2"/>
        </w:rPr>
        <w:t xml:space="preserve"> </w:t>
      </w:r>
      <w:r>
        <w:t>podobě)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jasně</w:t>
      </w:r>
      <w:r>
        <w:rPr>
          <w:spacing w:val="-2"/>
        </w:rPr>
        <w:t xml:space="preserve"> </w:t>
      </w:r>
      <w:r>
        <w:t>odvolán. Nejdéle</w:t>
      </w:r>
      <w:r>
        <w:rPr>
          <w:spacing w:val="-2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osobní</w:t>
      </w:r>
      <w:r>
        <w:rPr>
          <w:spacing w:val="-1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uchovávány</w:t>
      </w:r>
      <w:r>
        <w:rPr>
          <w:spacing w:val="-9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dobu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let.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spacing w:before="1"/>
        <w:ind w:left="116"/>
      </w:pPr>
      <w:r>
        <w:t>Po</w:t>
      </w:r>
      <w:r>
        <w:rPr>
          <w:spacing w:val="19"/>
        </w:rPr>
        <w:t xml:space="preserve"> </w:t>
      </w:r>
      <w:r>
        <w:t>době</w:t>
      </w:r>
      <w:r>
        <w:rPr>
          <w:spacing w:val="21"/>
        </w:rPr>
        <w:t xml:space="preserve"> </w:t>
      </w:r>
      <w:r>
        <w:t>zmíněné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článku</w:t>
      </w:r>
      <w:r>
        <w:rPr>
          <w:spacing w:val="19"/>
        </w:rPr>
        <w:t xml:space="preserve"> </w:t>
      </w:r>
      <w:r>
        <w:t>IV,</w:t>
      </w:r>
      <w:r>
        <w:rPr>
          <w:spacing w:val="23"/>
        </w:rPr>
        <w:t xml:space="preserve"> </w:t>
      </w:r>
      <w:r>
        <w:t>bodu</w:t>
      </w:r>
      <w:r>
        <w:rPr>
          <w:spacing w:val="24"/>
        </w:rPr>
        <w:t xml:space="preserve"> </w:t>
      </w:r>
      <w:r>
        <w:t>1,</w:t>
      </w:r>
      <w:r>
        <w:rPr>
          <w:spacing w:val="22"/>
        </w:rPr>
        <w:t xml:space="preserve"> </w:t>
      </w:r>
      <w:r>
        <w:t>druhého</w:t>
      </w:r>
      <w:r>
        <w:rPr>
          <w:spacing w:val="19"/>
        </w:rPr>
        <w:t xml:space="preserve"> </w:t>
      </w:r>
      <w:r>
        <w:t>odstavce</w:t>
      </w:r>
      <w:r>
        <w:rPr>
          <w:spacing w:val="22"/>
        </w:rPr>
        <w:t xml:space="preserve"> </w:t>
      </w:r>
      <w:r>
        <w:t>těchto</w:t>
      </w:r>
      <w:r>
        <w:rPr>
          <w:spacing w:val="19"/>
        </w:rPr>
        <w:t xml:space="preserve"> </w:t>
      </w:r>
      <w:r>
        <w:t>podmínek</w:t>
      </w:r>
      <w:r>
        <w:rPr>
          <w:spacing w:val="19"/>
        </w:rPr>
        <w:t xml:space="preserve"> </w:t>
      </w:r>
      <w:r>
        <w:t>budou</w:t>
      </w:r>
      <w:r>
        <w:rPr>
          <w:spacing w:val="25"/>
        </w:rPr>
        <w:t xml:space="preserve"> </w:t>
      </w:r>
      <w:r>
        <w:t>údaje</w:t>
      </w:r>
      <w:r>
        <w:rPr>
          <w:spacing w:val="21"/>
        </w:rPr>
        <w:t xml:space="preserve"> </w:t>
      </w:r>
      <w:r>
        <w:t>správcem</w:t>
      </w:r>
      <w:r>
        <w:rPr>
          <w:spacing w:val="21"/>
        </w:rPr>
        <w:t xml:space="preserve"> </w:t>
      </w:r>
      <w:r>
        <w:t>řádně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dle</w:t>
      </w:r>
      <w:r>
        <w:rPr>
          <w:spacing w:val="-47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vymazány.</w:t>
      </w:r>
    </w:p>
    <w:p w:rsidR="000B406B" w:rsidRDefault="000B406B">
      <w:pPr>
        <w:pStyle w:val="Zkladntext"/>
        <w:spacing w:before="8"/>
        <w:rPr>
          <w:sz w:val="24"/>
        </w:rPr>
      </w:pPr>
    </w:p>
    <w:p w:rsidR="000B406B" w:rsidRDefault="00F371F9">
      <w:pPr>
        <w:pStyle w:val="Nadpis1"/>
        <w:numPr>
          <w:ilvl w:val="0"/>
          <w:numId w:val="1"/>
        </w:numPr>
        <w:tabs>
          <w:tab w:val="left" w:pos="366"/>
        </w:tabs>
      </w:pPr>
      <w:r>
        <w:t>Příjemci</w:t>
      </w:r>
      <w:r>
        <w:rPr>
          <w:spacing w:val="-4"/>
        </w:rPr>
        <w:t xml:space="preserve"> </w:t>
      </w:r>
      <w:r>
        <w:t>osobních</w:t>
      </w:r>
      <w:r>
        <w:rPr>
          <w:spacing w:val="-2"/>
        </w:rPr>
        <w:t xml:space="preserve"> </w:t>
      </w:r>
      <w:r>
        <w:t>údajů</w:t>
      </w:r>
      <w:r>
        <w:rPr>
          <w:spacing w:val="-6"/>
        </w:rPr>
        <w:t xml:space="preserve"> </w:t>
      </w:r>
      <w:r>
        <w:t>(subdodavatelé</w:t>
      </w:r>
      <w:r>
        <w:rPr>
          <w:spacing w:val="-3"/>
        </w:rPr>
        <w:t xml:space="preserve"> </w:t>
      </w:r>
      <w:r>
        <w:t>správce)</w:t>
      </w:r>
    </w:p>
    <w:p w:rsidR="000B406B" w:rsidRDefault="000B406B">
      <w:pPr>
        <w:pStyle w:val="Zkladntext"/>
        <w:spacing w:before="3"/>
        <w:rPr>
          <w:b/>
          <w:sz w:val="24"/>
        </w:rPr>
      </w:pPr>
    </w:p>
    <w:p w:rsidR="000B406B" w:rsidRDefault="00F371F9">
      <w:pPr>
        <w:pStyle w:val="Zkladntext"/>
        <w:ind w:left="169"/>
      </w:pPr>
      <w:r>
        <w:t>Příjemci</w:t>
      </w:r>
      <w:r>
        <w:rPr>
          <w:spacing w:val="-2"/>
        </w:rPr>
        <w:t xml:space="preserve"> </w:t>
      </w:r>
      <w:r>
        <w:t>osobních údajů</w:t>
      </w:r>
      <w:r>
        <w:rPr>
          <w:spacing w:val="-3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osoby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ind w:left="116"/>
      </w:pPr>
      <w:r>
        <w:t>Podílející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dodání</w:t>
      </w:r>
      <w:r>
        <w:rPr>
          <w:spacing w:val="32"/>
        </w:rPr>
        <w:t xml:space="preserve"> </w:t>
      </w:r>
      <w:r>
        <w:t>zboží</w:t>
      </w:r>
      <w:r>
        <w:rPr>
          <w:spacing w:val="31"/>
        </w:rPr>
        <w:t xml:space="preserve"> </w:t>
      </w:r>
      <w:r>
        <w:t>(zejména</w:t>
      </w:r>
      <w:r>
        <w:rPr>
          <w:spacing w:val="31"/>
        </w:rPr>
        <w:t xml:space="preserve"> </w:t>
      </w:r>
      <w:r>
        <w:t>kurýrní,</w:t>
      </w:r>
      <w:r>
        <w:rPr>
          <w:spacing w:val="32"/>
        </w:rPr>
        <w:t xml:space="preserve"> </w:t>
      </w:r>
      <w:r>
        <w:t>spediční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poštovní</w:t>
      </w:r>
      <w:r>
        <w:rPr>
          <w:spacing w:val="3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realizaci</w:t>
      </w:r>
      <w:r>
        <w:rPr>
          <w:spacing w:val="31"/>
        </w:rPr>
        <w:t xml:space="preserve"> </w:t>
      </w:r>
      <w:r>
        <w:t>plateb</w:t>
      </w:r>
      <w:r>
        <w:rPr>
          <w:spacing w:val="25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základě</w:t>
      </w:r>
      <w:r>
        <w:rPr>
          <w:spacing w:val="31"/>
        </w:rPr>
        <w:t xml:space="preserve"> </w:t>
      </w:r>
      <w:r>
        <w:t>smlouvy</w:t>
      </w:r>
      <w:r>
        <w:rPr>
          <w:spacing w:val="2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objednávek.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ind w:left="116"/>
      </w:pPr>
      <w:r>
        <w:t>Zajišťující</w:t>
      </w:r>
      <w:r>
        <w:rPr>
          <w:spacing w:val="2"/>
        </w:rPr>
        <w:t xml:space="preserve"> </w:t>
      </w:r>
      <w:r>
        <w:t>služby</w:t>
      </w:r>
      <w:r>
        <w:rPr>
          <w:spacing w:val="-9"/>
        </w:rPr>
        <w:t xml:space="preserve"> </w:t>
      </w:r>
      <w:r>
        <w:t>provozování</w:t>
      </w:r>
      <w:r>
        <w:rPr>
          <w:spacing w:val="-2"/>
        </w:rPr>
        <w:t xml:space="preserve"> </w:t>
      </w:r>
      <w:r>
        <w:t>e-</w:t>
      </w:r>
      <w:proofErr w:type="spellStart"/>
      <w:r>
        <w:t>shopu</w:t>
      </w:r>
      <w:proofErr w:type="spellEnd"/>
      <w:r>
        <w:rPr>
          <w:spacing w:val="1"/>
        </w:rPr>
        <w:t xml:space="preserve"> </w:t>
      </w:r>
      <w:hyperlink r:id="rId6">
        <w:r>
          <w:t>(</w:t>
        </w:r>
        <w:r>
          <w:rPr>
            <w:u w:val="single"/>
          </w:rPr>
          <w:t>https://www.shoptet.cz/</w:t>
        </w:r>
      </w:hyperlink>
      <w:r>
        <w:t>)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služby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provozováním</w:t>
      </w:r>
      <w:r>
        <w:rPr>
          <w:spacing w:val="-2"/>
        </w:rPr>
        <w:t xml:space="preserve"> </w:t>
      </w:r>
      <w:r>
        <w:t>e-</w:t>
      </w:r>
      <w:proofErr w:type="spellStart"/>
      <w:r>
        <w:t>shopu</w:t>
      </w:r>
      <w:proofErr w:type="spellEnd"/>
    </w:p>
    <w:p w:rsidR="000B406B" w:rsidRDefault="000B406B">
      <w:pPr>
        <w:pStyle w:val="Zkladntext"/>
      </w:pPr>
    </w:p>
    <w:p w:rsidR="000B406B" w:rsidRDefault="000B406B">
      <w:pPr>
        <w:pStyle w:val="Zkladntext"/>
      </w:pPr>
    </w:p>
    <w:p w:rsidR="000B406B" w:rsidRDefault="000B406B">
      <w:pPr>
        <w:pStyle w:val="Zkladntext"/>
        <w:spacing w:before="4"/>
        <w:rPr>
          <w:sz w:val="21"/>
        </w:rPr>
      </w:pPr>
    </w:p>
    <w:p w:rsidR="000B406B" w:rsidRDefault="00F371F9">
      <w:pPr>
        <w:pStyle w:val="Nadpis1"/>
        <w:numPr>
          <w:ilvl w:val="0"/>
          <w:numId w:val="1"/>
        </w:numPr>
        <w:tabs>
          <w:tab w:val="left" w:pos="443"/>
        </w:tabs>
        <w:spacing w:before="93"/>
        <w:ind w:left="442" w:hanging="327"/>
      </w:pPr>
      <w:r>
        <w:t>Vaše</w:t>
      </w:r>
      <w:r>
        <w:rPr>
          <w:spacing w:val="-3"/>
        </w:rPr>
        <w:t xml:space="preserve"> </w:t>
      </w:r>
      <w:r>
        <w:t>práva</w:t>
      </w:r>
    </w:p>
    <w:p w:rsidR="000B406B" w:rsidRDefault="000B406B">
      <w:pPr>
        <w:pStyle w:val="Zkladntext"/>
        <w:spacing w:before="9"/>
        <w:rPr>
          <w:b/>
          <w:sz w:val="23"/>
        </w:rPr>
      </w:pPr>
    </w:p>
    <w:p w:rsidR="000B406B" w:rsidRDefault="00F371F9">
      <w:pPr>
        <w:pStyle w:val="Zkladntext"/>
        <w:ind w:left="116" w:firstLine="52"/>
      </w:pPr>
      <w:r>
        <w:t>Za</w:t>
      </w:r>
      <w:r>
        <w:rPr>
          <w:spacing w:val="-2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6"/>
        </w:rPr>
        <w:t xml:space="preserve"> </w:t>
      </w:r>
      <w:r>
        <w:t>nařízení</w:t>
      </w:r>
      <w:r>
        <w:rPr>
          <w:spacing w:val="-2"/>
        </w:rPr>
        <w:t xml:space="preserve"> </w:t>
      </w:r>
      <w:r>
        <w:t>Evropského</w:t>
      </w:r>
      <w:r>
        <w:rPr>
          <w:spacing w:val="-4"/>
        </w:rPr>
        <w:t xml:space="preserve"> </w:t>
      </w:r>
      <w:r>
        <w:t>parlamentu</w:t>
      </w:r>
      <w:r>
        <w:rPr>
          <w:spacing w:val="-4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bodu</w:t>
      </w:r>
      <w:r>
        <w:rPr>
          <w:spacing w:val="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Rady</w:t>
      </w:r>
      <w:r>
        <w:rPr>
          <w:spacing w:val="-9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ochraně</w:t>
      </w:r>
      <w:r>
        <w:rPr>
          <w:spacing w:val="-7"/>
        </w:rPr>
        <w:t xml:space="preserve"> </w:t>
      </w:r>
      <w:r>
        <w:t>fyzických</w:t>
      </w:r>
      <w:r>
        <w:rPr>
          <w:spacing w:val="6"/>
        </w:rPr>
        <w:t xml:space="preserve"> </w:t>
      </w:r>
      <w:r>
        <w:t>osob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souvislosti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zpracováním</w:t>
      </w:r>
      <w:r>
        <w:rPr>
          <w:spacing w:val="3"/>
        </w:rPr>
        <w:t xml:space="preserve"> </w:t>
      </w:r>
      <w:r>
        <w:t>osobních</w:t>
      </w:r>
      <w:r>
        <w:rPr>
          <w:spacing w:val="6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(„GDPR“)</w:t>
      </w:r>
      <w:r>
        <w:rPr>
          <w:spacing w:val="2"/>
        </w:rPr>
        <w:t xml:space="preserve"> </w:t>
      </w:r>
      <w:r>
        <w:t>máte: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spacing w:before="1"/>
        <w:ind w:left="116"/>
      </w:pPr>
      <w:r>
        <w:t>právo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přístup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svým</w:t>
      </w:r>
      <w:r>
        <w:rPr>
          <w:spacing w:val="2"/>
        </w:rPr>
        <w:t xml:space="preserve"> </w:t>
      </w:r>
      <w:r>
        <w:t>osobním</w:t>
      </w:r>
      <w:r>
        <w:rPr>
          <w:spacing w:val="-2"/>
        </w:rPr>
        <w:t xml:space="preserve"> </w:t>
      </w:r>
      <w:r>
        <w:t>údajům</w:t>
      </w:r>
      <w:r>
        <w:rPr>
          <w:spacing w:val="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GDPR,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spacing w:line="535" w:lineRule="auto"/>
        <w:ind w:left="116" w:right="1498"/>
      </w:pPr>
      <w:r>
        <w:t>právo opravu osobních údajů dle čl. 16 GDPR, popřípadě omezení zpracování dle čl. 18 GDPR.</w:t>
      </w:r>
      <w:r>
        <w:rPr>
          <w:spacing w:val="-47"/>
        </w:rPr>
        <w:t xml:space="preserve"> </w:t>
      </w:r>
      <w:r>
        <w:t>právo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výmaz</w:t>
      </w:r>
      <w:r>
        <w:rPr>
          <w:spacing w:val="-1"/>
        </w:rPr>
        <w:t xml:space="preserve"> </w:t>
      </w:r>
      <w:r>
        <w:t>osobních</w:t>
      </w:r>
      <w:r>
        <w:rPr>
          <w:spacing w:val="2"/>
        </w:rPr>
        <w:t xml:space="preserve"> </w:t>
      </w:r>
      <w:r>
        <w:t>údajů</w:t>
      </w:r>
      <w:r>
        <w:rPr>
          <w:spacing w:val="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 17</w:t>
      </w:r>
      <w:r>
        <w:rPr>
          <w:spacing w:val="2"/>
        </w:rPr>
        <w:t xml:space="preserve"> </w:t>
      </w:r>
      <w:r>
        <w:t>GDPR.</w:t>
      </w:r>
    </w:p>
    <w:p w:rsidR="000B406B" w:rsidRDefault="00F371F9">
      <w:pPr>
        <w:pStyle w:val="Zkladntext"/>
        <w:spacing w:line="227" w:lineRule="exact"/>
        <w:ind w:left="116"/>
      </w:pPr>
      <w:r>
        <w:t>právo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přenositelnost</w:t>
      </w:r>
      <w:r>
        <w:rPr>
          <w:spacing w:val="2"/>
        </w:rPr>
        <w:t xml:space="preserve"> </w:t>
      </w:r>
      <w:r>
        <w:t>údajů dle</w:t>
      </w:r>
      <w:r>
        <w:rPr>
          <w:spacing w:val="-7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GDPR.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ind w:left="116"/>
      </w:pPr>
      <w:r>
        <w:t>právo</w:t>
      </w:r>
      <w:r>
        <w:rPr>
          <w:spacing w:val="-4"/>
        </w:rPr>
        <w:t xml:space="preserve"> </w:t>
      </w:r>
      <w:r>
        <w:t>vznést</w:t>
      </w:r>
      <w:r>
        <w:rPr>
          <w:spacing w:val="-2"/>
        </w:rPr>
        <w:t xml:space="preserve"> </w:t>
      </w:r>
      <w:r>
        <w:t>námitku</w:t>
      </w:r>
      <w:r>
        <w:rPr>
          <w:spacing w:val="-3"/>
        </w:rPr>
        <w:t xml:space="preserve"> </w:t>
      </w:r>
      <w:r>
        <w:t>proti</w:t>
      </w:r>
      <w:r>
        <w:rPr>
          <w:spacing w:val="-2"/>
        </w:rPr>
        <w:t xml:space="preserve"> </w:t>
      </w:r>
      <w:r>
        <w:t>zpracování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GDPR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ind w:left="116"/>
      </w:pPr>
      <w:r>
        <w:t>právo</w:t>
      </w:r>
      <w:r>
        <w:rPr>
          <w:spacing w:val="-9"/>
        </w:rPr>
        <w:t xml:space="preserve"> </w:t>
      </w:r>
      <w:r>
        <w:t>podat</w:t>
      </w:r>
      <w:r>
        <w:rPr>
          <w:spacing w:val="-2"/>
        </w:rPr>
        <w:t xml:space="preserve"> </w:t>
      </w:r>
      <w:r>
        <w:t>stížnost</w:t>
      </w:r>
      <w:r>
        <w:rPr>
          <w:spacing w:val="-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Úřadu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ochranu</w:t>
      </w:r>
      <w:r>
        <w:rPr>
          <w:spacing w:val="-4"/>
        </w:rPr>
        <w:t xml:space="preserve"> </w:t>
      </w:r>
      <w:r>
        <w:t>osobních</w:t>
      </w:r>
      <w:r>
        <w:rPr>
          <w:spacing w:val="-5"/>
        </w:rPr>
        <w:t xml:space="preserve"> </w:t>
      </w:r>
      <w:r>
        <w:t>údajů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domníváte,</w:t>
      </w:r>
      <w:r>
        <w:rPr>
          <w:spacing w:val="-11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bylo</w:t>
      </w:r>
      <w:r>
        <w:rPr>
          <w:spacing w:val="-8"/>
        </w:rPr>
        <w:t xml:space="preserve"> </w:t>
      </w:r>
      <w:r>
        <w:t>porušeno</w:t>
      </w:r>
      <w:r>
        <w:rPr>
          <w:spacing w:val="-8"/>
        </w:rPr>
        <w:t xml:space="preserve"> </w:t>
      </w:r>
      <w:r>
        <w:t>Vaší</w:t>
      </w:r>
      <w:r>
        <w:rPr>
          <w:spacing w:val="-7"/>
        </w:rPr>
        <w:t xml:space="preserve"> </w:t>
      </w:r>
      <w:r>
        <w:t>právo</w:t>
      </w:r>
      <w:r>
        <w:rPr>
          <w:spacing w:val="-47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ochranu</w:t>
      </w:r>
      <w:r>
        <w:rPr>
          <w:spacing w:val="-3"/>
        </w:rPr>
        <w:t xml:space="preserve"> </w:t>
      </w:r>
      <w:r>
        <w:t>osobních</w:t>
      </w:r>
      <w:r>
        <w:rPr>
          <w:spacing w:val="2"/>
        </w:rPr>
        <w:t xml:space="preserve"> </w:t>
      </w:r>
      <w:r>
        <w:t>údajů</w:t>
      </w:r>
    </w:p>
    <w:p w:rsidR="000B406B" w:rsidRDefault="000B406B">
      <w:pPr>
        <w:sectPr w:rsidR="000B406B">
          <w:pgSz w:w="11910" w:h="16840"/>
          <w:pgMar w:top="1320" w:right="1300" w:bottom="280" w:left="1300" w:header="708" w:footer="708" w:gutter="0"/>
          <w:cols w:space="708"/>
        </w:sectPr>
      </w:pPr>
    </w:p>
    <w:p w:rsidR="000B406B" w:rsidRDefault="000B406B">
      <w:pPr>
        <w:pStyle w:val="Zkladntext"/>
        <w:spacing w:before="4"/>
      </w:pPr>
    </w:p>
    <w:p w:rsidR="000B406B" w:rsidRDefault="00F371F9">
      <w:pPr>
        <w:pStyle w:val="Nadpis1"/>
        <w:numPr>
          <w:ilvl w:val="0"/>
          <w:numId w:val="1"/>
        </w:numPr>
        <w:tabs>
          <w:tab w:val="left" w:pos="520"/>
        </w:tabs>
        <w:spacing w:before="93"/>
        <w:ind w:left="519" w:hanging="404"/>
      </w:pPr>
      <w:r>
        <w:t>Podmínky</w:t>
      </w:r>
      <w:r>
        <w:rPr>
          <w:spacing w:val="-2"/>
        </w:rPr>
        <w:t xml:space="preserve"> </w:t>
      </w:r>
      <w:r>
        <w:t>zabezpečení</w:t>
      </w:r>
      <w:r>
        <w:rPr>
          <w:spacing w:val="-5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</w:t>
      </w:r>
    </w:p>
    <w:p w:rsidR="000B406B" w:rsidRDefault="000B406B">
      <w:pPr>
        <w:pStyle w:val="Zkladntext"/>
        <w:spacing w:before="2"/>
        <w:rPr>
          <w:b/>
          <w:sz w:val="25"/>
        </w:rPr>
      </w:pPr>
    </w:p>
    <w:p w:rsidR="000B406B" w:rsidRDefault="00687EC0">
      <w:pPr>
        <w:pStyle w:val="Zkladntext"/>
        <w:spacing w:line="235" w:lineRule="auto"/>
        <w:ind w:left="116" w:right="119"/>
        <w:jc w:val="both"/>
      </w:pPr>
      <w:proofErr w:type="spellStart"/>
      <w:r w:rsidRPr="00687EC0">
        <w:t>Fendro</w:t>
      </w:r>
      <w:proofErr w:type="spellEnd"/>
      <w:r w:rsidRPr="00687EC0">
        <w:t xml:space="preserve"> </w:t>
      </w:r>
      <w:proofErr w:type="spellStart"/>
      <w:r w:rsidRPr="00687EC0">
        <w:t>Trade</w:t>
      </w:r>
      <w:proofErr w:type="spellEnd"/>
      <w:r w:rsidRPr="00687EC0">
        <w:t xml:space="preserve"> </w:t>
      </w:r>
      <w:proofErr w:type="spellStart"/>
      <w:r w:rsidRPr="00687EC0">
        <w:t>kft</w:t>
      </w:r>
      <w:proofErr w:type="spellEnd"/>
      <w:r w:rsidRPr="00687EC0">
        <w:t>.</w:t>
      </w:r>
      <w:r w:rsidR="00F371F9" w:rsidRPr="00F371F9">
        <w:t>.</w:t>
      </w:r>
      <w:r w:rsidR="00F371F9">
        <w:t xml:space="preserve"> („správce“) tímto prohlašuje, že přijal veškerá vhodná technická a organizační opatření k</w:t>
      </w:r>
      <w:r w:rsidR="00F371F9">
        <w:rPr>
          <w:spacing w:val="1"/>
        </w:rPr>
        <w:t xml:space="preserve"> </w:t>
      </w:r>
      <w:r w:rsidR="00F371F9">
        <w:t>řádnému</w:t>
      </w:r>
      <w:r w:rsidR="00F371F9">
        <w:rPr>
          <w:spacing w:val="-4"/>
        </w:rPr>
        <w:t xml:space="preserve"> </w:t>
      </w:r>
      <w:r w:rsidR="00F371F9">
        <w:t>zabezpečení</w:t>
      </w:r>
      <w:r w:rsidR="00F371F9">
        <w:rPr>
          <w:spacing w:val="4"/>
        </w:rPr>
        <w:t xml:space="preserve"> </w:t>
      </w:r>
      <w:r w:rsidR="00F371F9">
        <w:t>osobních</w:t>
      </w:r>
      <w:r w:rsidR="00F371F9">
        <w:rPr>
          <w:spacing w:val="2"/>
        </w:rPr>
        <w:t xml:space="preserve"> </w:t>
      </w:r>
      <w:r w:rsidR="00F371F9">
        <w:t>údajů.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ind w:left="116" w:right="113"/>
        <w:jc w:val="both"/>
      </w:pPr>
      <w:r>
        <w:t>Správce přijal vhodná technická opatření k zabezpečení datových úložišť a uložišť osobních údajů v listinné</w:t>
      </w:r>
      <w:r>
        <w:rPr>
          <w:spacing w:val="1"/>
        </w:rPr>
        <w:t xml:space="preserve"> </w:t>
      </w:r>
      <w:r>
        <w:t>podobě, zejména pak aktivní antivirový systém, zálohování dat, hesla, proškolení zaměstnanců a odpovědného</w:t>
      </w:r>
      <w:r>
        <w:rPr>
          <w:spacing w:val="1"/>
        </w:rPr>
        <w:t xml:space="preserve"> </w:t>
      </w:r>
      <w:r>
        <w:t>personálu,</w:t>
      </w:r>
      <w:r>
        <w:rPr>
          <w:spacing w:val="-1"/>
        </w:rPr>
        <w:t xml:space="preserve"> </w:t>
      </w:r>
      <w:r>
        <w:t>apod.</w:t>
      </w:r>
    </w:p>
    <w:p w:rsidR="000B406B" w:rsidRDefault="000B406B">
      <w:pPr>
        <w:pStyle w:val="Zkladntext"/>
        <w:spacing w:before="4"/>
        <w:rPr>
          <w:sz w:val="24"/>
        </w:rPr>
      </w:pPr>
    </w:p>
    <w:p w:rsidR="000B406B" w:rsidRDefault="00F371F9">
      <w:pPr>
        <w:pStyle w:val="Zkladntext"/>
        <w:ind w:left="116" w:right="127"/>
        <w:jc w:val="both"/>
      </w:pPr>
      <w:r>
        <w:t>Správce tímto také prohlašuje, že k osobním údajům mají přístup pouze a výhradně správcem pověřené osoby,</w:t>
      </w:r>
      <w:r>
        <w:rPr>
          <w:spacing w:val="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byly</w:t>
      </w:r>
      <w:r>
        <w:rPr>
          <w:spacing w:val="-9"/>
        </w:rPr>
        <w:t xml:space="preserve"> </w:t>
      </w:r>
      <w:r>
        <w:t>seznámeny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patřičnými</w:t>
      </w:r>
      <w:r>
        <w:rPr>
          <w:spacing w:val="-1"/>
        </w:rPr>
        <w:t xml:space="preserve"> </w:t>
      </w:r>
      <w:r>
        <w:t>náležitostmi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ochrany</w:t>
      </w:r>
      <w:r>
        <w:rPr>
          <w:spacing w:val="-8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jejích</w:t>
      </w:r>
      <w:r>
        <w:rPr>
          <w:spacing w:val="2"/>
        </w:rPr>
        <w:t xml:space="preserve"> </w:t>
      </w:r>
      <w:r>
        <w:t>zpracováním.</w:t>
      </w:r>
    </w:p>
    <w:p w:rsidR="000B406B" w:rsidRDefault="000B406B">
      <w:pPr>
        <w:pStyle w:val="Zkladntext"/>
        <w:rPr>
          <w:sz w:val="22"/>
        </w:rPr>
      </w:pPr>
    </w:p>
    <w:p w:rsidR="000B406B" w:rsidRDefault="000B406B">
      <w:pPr>
        <w:pStyle w:val="Zkladntext"/>
        <w:rPr>
          <w:sz w:val="22"/>
        </w:rPr>
      </w:pPr>
    </w:p>
    <w:p w:rsidR="000B406B" w:rsidRDefault="000B406B">
      <w:pPr>
        <w:pStyle w:val="Zkladntext"/>
        <w:spacing w:before="11"/>
        <w:rPr>
          <w:sz w:val="24"/>
        </w:rPr>
      </w:pPr>
    </w:p>
    <w:p w:rsidR="000B406B" w:rsidRDefault="00F371F9">
      <w:pPr>
        <w:pStyle w:val="Nadpis1"/>
        <w:numPr>
          <w:ilvl w:val="0"/>
          <w:numId w:val="1"/>
        </w:numPr>
        <w:tabs>
          <w:tab w:val="left" w:pos="597"/>
        </w:tabs>
        <w:ind w:left="596" w:hanging="481"/>
      </w:pPr>
      <w:r>
        <w:t>Závěrečná</w:t>
      </w:r>
      <w:r>
        <w:rPr>
          <w:spacing w:val="-7"/>
        </w:rPr>
        <w:t xml:space="preserve"> </w:t>
      </w:r>
      <w:r>
        <w:t>ustanovení</w:t>
      </w:r>
    </w:p>
    <w:p w:rsidR="000B406B" w:rsidRDefault="000B406B">
      <w:pPr>
        <w:pStyle w:val="Zkladntext"/>
        <w:spacing w:before="2"/>
        <w:rPr>
          <w:b/>
          <w:sz w:val="25"/>
        </w:rPr>
      </w:pPr>
    </w:p>
    <w:p w:rsidR="000B406B" w:rsidRDefault="00F371F9">
      <w:pPr>
        <w:pStyle w:val="Zkladntext"/>
        <w:spacing w:line="235" w:lineRule="auto"/>
        <w:ind w:left="116" w:right="112"/>
        <w:jc w:val="both"/>
      </w:pPr>
      <w:r>
        <w:t xml:space="preserve">Registrací na internetových stránkách </w:t>
      </w:r>
      <w:proofErr w:type="spellStart"/>
      <w:r w:rsidR="00687EC0" w:rsidRPr="00687EC0">
        <w:t>Fendro</w:t>
      </w:r>
      <w:proofErr w:type="spellEnd"/>
      <w:r w:rsidR="00687EC0" w:rsidRPr="00687EC0">
        <w:t xml:space="preserve"> </w:t>
      </w:r>
      <w:proofErr w:type="spellStart"/>
      <w:r w:rsidR="00687EC0" w:rsidRPr="00687EC0">
        <w:t>Trade</w:t>
      </w:r>
      <w:proofErr w:type="spellEnd"/>
      <w:r w:rsidR="00687EC0" w:rsidRPr="00687EC0">
        <w:t xml:space="preserve"> </w:t>
      </w:r>
      <w:proofErr w:type="spellStart"/>
      <w:r w:rsidR="00687EC0" w:rsidRPr="00687EC0">
        <w:t>kft</w:t>
      </w:r>
      <w:proofErr w:type="spellEnd"/>
      <w:r w:rsidR="00687EC0" w:rsidRPr="00687EC0">
        <w:t>.</w:t>
      </w:r>
      <w:r>
        <w:t xml:space="preserve"> („správce“) potvrzujete, že jste plně srozuměn/a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seznámen/a</w:t>
      </w:r>
      <w:r>
        <w:rPr>
          <w:spacing w:val="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podmínkami</w:t>
      </w:r>
      <w:r>
        <w:rPr>
          <w:spacing w:val="-1"/>
        </w:rPr>
        <w:t xml:space="preserve"> </w:t>
      </w:r>
      <w:r>
        <w:t>ochrany</w:t>
      </w:r>
      <w:r>
        <w:rPr>
          <w:spacing w:val="-9"/>
        </w:rPr>
        <w:t xml:space="preserve"> </w:t>
      </w:r>
      <w:r>
        <w:t>osobních</w:t>
      </w:r>
      <w:r>
        <w:rPr>
          <w:spacing w:val="6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plném</w:t>
      </w:r>
      <w:r>
        <w:rPr>
          <w:spacing w:val="-7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bez</w:t>
      </w:r>
      <w:r>
        <w:rPr>
          <w:spacing w:val="4"/>
        </w:rPr>
        <w:t xml:space="preserve"> </w:t>
      </w:r>
      <w:r>
        <w:t>výhrad</w:t>
      </w:r>
      <w:r>
        <w:rPr>
          <w:spacing w:val="-4"/>
        </w:rPr>
        <w:t xml:space="preserve"> </w:t>
      </w:r>
      <w:r>
        <w:t>přijímáte.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ind w:left="116" w:right="109"/>
        <w:jc w:val="both"/>
      </w:pPr>
      <w:r>
        <w:rPr>
          <w:spacing w:val="-1"/>
        </w:rPr>
        <w:t>Odesláním</w:t>
      </w:r>
      <w:r>
        <w:rPr>
          <w:spacing w:val="-6"/>
        </w:rPr>
        <w:t xml:space="preserve"> </w:t>
      </w:r>
      <w:r>
        <w:t>objednávky</w:t>
      </w:r>
      <w:r>
        <w:rPr>
          <w:spacing w:val="-1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poptávky</w:t>
      </w:r>
      <w:r>
        <w:rPr>
          <w:spacing w:val="-1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internetového</w:t>
      </w:r>
      <w:r>
        <w:rPr>
          <w:spacing w:val="-12"/>
        </w:rPr>
        <w:t xml:space="preserve"> </w:t>
      </w:r>
      <w:r>
        <w:t>objednávkového</w:t>
      </w:r>
      <w:r>
        <w:rPr>
          <w:spacing w:val="-12"/>
        </w:rPr>
        <w:t xml:space="preserve"> </w:t>
      </w:r>
      <w:r>
        <w:t>formuláře</w:t>
      </w:r>
      <w:r>
        <w:rPr>
          <w:spacing w:val="-9"/>
        </w:rPr>
        <w:t xml:space="preserve"> </w:t>
      </w:r>
      <w:r>
        <w:t>potvrzujete,</w:t>
      </w:r>
      <w:r>
        <w:rPr>
          <w:spacing w:val="-5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jste</w:t>
      </w:r>
      <w:r>
        <w:rPr>
          <w:spacing w:val="-10"/>
        </w:rPr>
        <w:t xml:space="preserve"> </w:t>
      </w:r>
      <w:r>
        <w:t>plně</w:t>
      </w:r>
      <w:r>
        <w:rPr>
          <w:spacing w:val="-9"/>
        </w:rPr>
        <w:t xml:space="preserve"> </w:t>
      </w:r>
      <w:r>
        <w:t>srozuměn/a</w:t>
      </w:r>
      <w:r>
        <w:rPr>
          <w:spacing w:val="-48"/>
        </w:rPr>
        <w:t xml:space="preserve"> </w:t>
      </w:r>
      <w:proofErr w:type="spellStart"/>
      <w:r>
        <w:t>a</w:t>
      </w:r>
      <w:proofErr w:type="spellEnd"/>
      <w:r>
        <w:rPr>
          <w:spacing w:val="3"/>
        </w:rPr>
        <w:t xml:space="preserve"> </w:t>
      </w:r>
      <w:r>
        <w:t>seznámen/a</w:t>
      </w:r>
      <w:r>
        <w:rPr>
          <w:spacing w:val="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podmínkami</w:t>
      </w:r>
      <w:r>
        <w:rPr>
          <w:spacing w:val="-2"/>
        </w:rPr>
        <w:t xml:space="preserve"> </w:t>
      </w:r>
      <w:r>
        <w:t>ochrany</w:t>
      </w:r>
      <w:r>
        <w:rPr>
          <w:spacing w:val="-8"/>
        </w:rPr>
        <w:t xml:space="preserve"> </w:t>
      </w:r>
      <w:r>
        <w:t>osobních</w:t>
      </w:r>
      <w:r>
        <w:rPr>
          <w:spacing w:val="2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tyto</w:t>
      </w:r>
      <w:r>
        <w:rPr>
          <w:spacing w:val="-3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plném</w:t>
      </w:r>
      <w:r>
        <w:rPr>
          <w:spacing w:val="-7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bez</w:t>
      </w:r>
      <w:r>
        <w:rPr>
          <w:spacing w:val="4"/>
        </w:rPr>
        <w:t xml:space="preserve"> </w:t>
      </w:r>
      <w:r>
        <w:t>výhrad</w:t>
      </w:r>
      <w:r>
        <w:rPr>
          <w:spacing w:val="-4"/>
        </w:rPr>
        <w:t xml:space="preserve"> </w:t>
      </w:r>
      <w:r>
        <w:t>přijímáte.</w:t>
      </w:r>
    </w:p>
    <w:p w:rsidR="000B406B" w:rsidRDefault="000B406B">
      <w:pPr>
        <w:pStyle w:val="Zkladntext"/>
        <w:spacing w:before="3"/>
        <w:rPr>
          <w:sz w:val="24"/>
        </w:rPr>
      </w:pPr>
    </w:p>
    <w:p w:rsidR="000B406B" w:rsidRDefault="00F371F9">
      <w:pPr>
        <w:pStyle w:val="Zkladntext"/>
        <w:spacing w:before="1"/>
        <w:ind w:left="116" w:right="113"/>
        <w:jc w:val="both"/>
      </w:pPr>
      <w:r>
        <w:t>Správce si bere právo tyto podmínky změnit. Případnou novou verzi podmínek ochrany osobních údajů zveřejní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svých</w:t>
      </w:r>
      <w:r>
        <w:rPr>
          <w:spacing w:val="-6"/>
        </w:rPr>
        <w:t xml:space="preserve"> </w:t>
      </w:r>
      <w:r>
        <w:rPr>
          <w:spacing w:val="-1"/>
        </w:rPr>
        <w:t xml:space="preserve">internetových </w:t>
      </w:r>
      <w:r>
        <w:t>stránkách</w:t>
      </w:r>
      <w:r>
        <w:rPr>
          <w:spacing w:val="-6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sekci</w:t>
      </w:r>
      <w:r>
        <w:rPr>
          <w:spacing w:val="-4"/>
        </w:rPr>
        <w:t xml:space="preserve"> </w:t>
      </w:r>
      <w:r>
        <w:t>"Ochrana</w:t>
      </w:r>
      <w:r>
        <w:rPr>
          <w:spacing w:val="-8"/>
        </w:rPr>
        <w:t xml:space="preserve"> </w:t>
      </w:r>
      <w:r>
        <w:t>osobních</w:t>
      </w:r>
      <w:r>
        <w:rPr>
          <w:spacing w:val="-6"/>
        </w:rPr>
        <w:t xml:space="preserve"> </w:t>
      </w:r>
      <w:r>
        <w:t>údajů"</w:t>
      </w:r>
      <w:r>
        <w:rPr>
          <w:spacing w:val="-6"/>
        </w:rPr>
        <w:t xml:space="preserve"> </w:t>
      </w:r>
      <w:r>
        <w:t>včetně</w:t>
      </w:r>
      <w:r>
        <w:rPr>
          <w:spacing w:val="-12"/>
        </w:rPr>
        <w:t xml:space="preserve"> </w:t>
      </w:r>
      <w:r>
        <w:t>upozornění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uvedení</w:t>
      </w:r>
      <w:r>
        <w:rPr>
          <w:spacing w:val="-8"/>
        </w:rPr>
        <w:t xml:space="preserve"> </w:t>
      </w:r>
      <w:r>
        <w:t>datem</w:t>
      </w:r>
      <w:r>
        <w:rPr>
          <w:spacing w:val="-9"/>
        </w:rPr>
        <w:t xml:space="preserve"> </w:t>
      </w:r>
      <w:r>
        <w:t>účinnosti.</w:t>
      </w:r>
    </w:p>
    <w:p w:rsidR="000B406B" w:rsidRDefault="000B406B">
      <w:pPr>
        <w:pStyle w:val="Zkladntext"/>
        <w:rPr>
          <w:sz w:val="22"/>
        </w:rPr>
      </w:pPr>
    </w:p>
    <w:p w:rsidR="000B406B" w:rsidRDefault="000B406B">
      <w:pPr>
        <w:pStyle w:val="Zkladntext"/>
        <w:rPr>
          <w:sz w:val="22"/>
        </w:rPr>
      </w:pPr>
    </w:p>
    <w:p w:rsidR="000B406B" w:rsidRDefault="000B406B">
      <w:pPr>
        <w:pStyle w:val="Zkladntext"/>
        <w:spacing w:before="8"/>
        <w:rPr>
          <w:sz w:val="28"/>
        </w:rPr>
      </w:pPr>
    </w:p>
    <w:p w:rsidR="000B406B" w:rsidRDefault="00F371F9">
      <w:pPr>
        <w:pStyle w:val="Zkladntext"/>
        <w:ind w:left="116"/>
        <w:jc w:val="both"/>
      </w:pPr>
      <w:r>
        <w:t>Tyto</w:t>
      </w:r>
      <w:r>
        <w:rPr>
          <w:spacing w:val="-6"/>
        </w:rPr>
        <w:t xml:space="preserve"> </w:t>
      </w:r>
      <w:r>
        <w:t>podmínky</w:t>
      </w:r>
      <w:r>
        <w:rPr>
          <w:spacing w:val="-10"/>
        </w:rPr>
        <w:t xml:space="preserve"> </w:t>
      </w:r>
      <w:r>
        <w:t>nabývají</w:t>
      </w:r>
      <w:r>
        <w:rPr>
          <w:spacing w:val="2"/>
        </w:rPr>
        <w:t xml:space="preserve"> </w:t>
      </w:r>
      <w:r>
        <w:t>účinnost</w:t>
      </w:r>
      <w:r>
        <w:rPr>
          <w:spacing w:val="1"/>
        </w:rPr>
        <w:t xml:space="preserve"> </w:t>
      </w:r>
      <w:r>
        <w:t>dnem</w:t>
      </w:r>
      <w:r>
        <w:rPr>
          <w:spacing w:val="7"/>
        </w:rPr>
        <w:t xml:space="preserve"> </w:t>
      </w:r>
      <w:proofErr w:type="gramStart"/>
      <w:r>
        <w:t>14.02.2022</w:t>
      </w:r>
      <w:proofErr w:type="gramEnd"/>
    </w:p>
    <w:sectPr w:rsidR="000B406B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C2A"/>
    <w:multiLevelType w:val="hybridMultilevel"/>
    <w:tmpl w:val="49E68B98"/>
    <w:lvl w:ilvl="0" w:tplc="D722D030">
      <w:start w:val="5"/>
      <w:numFmt w:val="upperRoman"/>
      <w:lvlText w:val="%1."/>
      <w:lvlJc w:val="left"/>
      <w:pPr>
        <w:ind w:left="365" w:hanging="25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cs-CZ" w:eastAsia="en-US" w:bidi="ar-SA"/>
      </w:rPr>
    </w:lvl>
    <w:lvl w:ilvl="1" w:tplc="67545EBC">
      <w:numFmt w:val="bullet"/>
      <w:lvlText w:val="•"/>
      <w:lvlJc w:val="left"/>
      <w:pPr>
        <w:ind w:left="1254" w:hanging="250"/>
      </w:pPr>
      <w:rPr>
        <w:rFonts w:hint="default"/>
        <w:lang w:val="cs-CZ" w:eastAsia="en-US" w:bidi="ar-SA"/>
      </w:rPr>
    </w:lvl>
    <w:lvl w:ilvl="2" w:tplc="E5AA6D56">
      <w:numFmt w:val="bullet"/>
      <w:lvlText w:val="•"/>
      <w:lvlJc w:val="left"/>
      <w:pPr>
        <w:ind w:left="2148" w:hanging="250"/>
      </w:pPr>
      <w:rPr>
        <w:rFonts w:hint="default"/>
        <w:lang w:val="cs-CZ" w:eastAsia="en-US" w:bidi="ar-SA"/>
      </w:rPr>
    </w:lvl>
    <w:lvl w:ilvl="3" w:tplc="00A40B4C">
      <w:numFmt w:val="bullet"/>
      <w:lvlText w:val="•"/>
      <w:lvlJc w:val="left"/>
      <w:pPr>
        <w:ind w:left="3043" w:hanging="250"/>
      </w:pPr>
      <w:rPr>
        <w:rFonts w:hint="default"/>
        <w:lang w:val="cs-CZ" w:eastAsia="en-US" w:bidi="ar-SA"/>
      </w:rPr>
    </w:lvl>
    <w:lvl w:ilvl="4" w:tplc="A8F2E0FA">
      <w:numFmt w:val="bullet"/>
      <w:lvlText w:val="•"/>
      <w:lvlJc w:val="left"/>
      <w:pPr>
        <w:ind w:left="3937" w:hanging="250"/>
      </w:pPr>
      <w:rPr>
        <w:rFonts w:hint="default"/>
        <w:lang w:val="cs-CZ" w:eastAsia="en-US" w:bidi="ar-SA"/>
      </w:rPr>
    </w:lvl>
    <w:lvl w:ilvl="5" w:tplc="8C9CC76A">
      <w:numFmt w:val="bullet"/>
      <w:lvlText w:val="•"/>
      <w:lvlJc w:val="left"/>
      <w:pPr>
        <w:ind w:left="4832" w:hanging="250"/>
      </w:pPr>
      <w:rPr>
        <w:rFonts w:hint="default"/>
        <w:lang w:val="cs-CZ" w:eastAsia="en-US" w:bidi="ar-SA"/>
      </w:rPr>
    </w:lvl>
    <w:lvl w:ilvl="6" w:tplc="E37A7FBE">
      <w:numFmt w:val="bullet"/>
      <w:lvlText w:val="•"/>
      <w:lvlJc w:val="left"/>
      <w:pPr>
        <w:ind w:left="5726" w:hanging="250"/>
      </w:pPr>
      <w:rPr>
        <w:rFonts w:hint="default"/>
        <w:lang w:val="cs-CZ" w:eastAsia="en-US" w:bidi="ar-SA"/>
      </w:rPr>
    </w:lvl>
    <w:lvl w:ilvl="7" w:tplc="32DA536A">
      <w:numFmt w:val="bullet"/>
      <w:lvlText w:val="•"/>
      <w:lvlJc w:val="left"/>
      <w:pPr>
        <w:ind w:left="6620" w:hanging="250"/>
      </w:pPr>
      <w:rPr>
        <w:rFonts w:hint="default"/>
        <w:lang w:val="cs-CZ" w:eastAsia="en-US" w:bidi="ar-SA"/>
      </w:rPr>
    </w:lvl>
    <w:lvl w:ilvl="8" w:tplc="9B163250">
      <w:numFmt w:val="bullet"/>
      <w:lvlText w:val="•"/>
      <w:lvlJc w:val="left"/>
      <w:pPr>
        <w:ind w:left="7515" w:hanging="25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406B"/>
    <w:rsid w:val="000B406B"/>
    <w:rsid w:val="00687EC0"/>
    <w:rsid w:val="00BD329E"/>
    <w:rsid w:val="00F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0263"/>
  <w15:docId w15:val="{CAA29FD0-95E6-4C8B-9BD9-7196355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ind w:left="116"/>
    </w:pPr>
    <w:rPr>
      <w:rFonts w:ascii="Calibri" w:eastAsia="Calibri" w:hAnsi="Calibri" w:cs="Calibri"/>
    </w:rPr>
  </w:style>
  <w:style w:type="paragraph" w:styleId="Odsekzoznamu">
    <w:name w:val="List Paragraph"/>
    <w:basedOn w:val="Normlny"/>
    <w:uiPriority w:val="1"/>
    <w:qFormat/>
    <w:pPr>
      <w:ind w:left="365" w:hanging="481"/>
    </w:pPr>
  </w:style>
  <w:style w:type="paragraph" w:customStyle="1" w:styleId="TableParagraph">
    <w:name w:val="Table Paragraph"/>
    <w:basedOn w:val="Normlny"/>
    <w:uiPriority w:val="1"/>
    <w:qFormat/>
  </w:style>
  <w:style w:type="character" w:styleId="Siln">
    <w:name w:val="Strong"/>
    <w:basedOn w:val="Predvolenpsmoodseku"/>
    <w:uiPriority w:val="22"/>
    <w:qFormat/>
    <w:rsid w:val="00F37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ptet.cz/" TargetMode="External"/><Relationship Id="rId5" Type="http://schemas.openxmlformats.org/officeDocument/2006/relationships/hyperlink" Target="mailto:info@gumio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Pejtro</dc:creator>
  <cp:lastModifiedBy>Peter Lapihuska</cp:lastModifiedBy>
  <cp:revision>6</cp:revision>
  <dcterms:created xsi:type="dcterms:W3CDTF">2023-08-30T18:59:00Z</dcterms:created>
  <dcterms:modified xsi:type="dcterms:W3CDTF">2024-01-08T01:59:00Z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